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896A" w14:textId="5312BA5E" w:rsidR="003B0B45" w:rsidRPr="000562A4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="005A6995">
        <w:rPr>
          <w:rFonts w:asciiTheme="minorEastAsia" w:eastAsiaTheme="minorEastAsia" w:hAnsiTheme="minorEastAsia"/>
          <w:b/>
          <w:sz w:val="28"/>
          <w:szCs w:val="28"/>
        </w:rPr>
        <w:t>2</w:t>
      </w:r>
      <w:r w:rsidR="00FA17D3">
        <w:rPr>
          <w:rFonts w:asciiTheme="minorEastAsia" w:eastAsiaTheme="minorEastAsia" w:hAnsiTheme="minorEastAsia"/>
          <w:b/>
          <w:sz w:val="28"/>
          <w:szCs w:val="28"/>
        </w:rPr>
        <w:t>2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年度</w:t>
      </w: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中国奥</w:t>
      </w:r>
      <w:proofErr w:type="gramStart"/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颁奖盛典</w:t>
      </w:r>
    </w:p>
    <w:p w14:paraId="3CB26A0B" w14:textId="77777777" w:rsidR="003B0B45" w:rsidRPr="000562A4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奖项参选及评选办法</w:t>
      </w:r>
    </w:p>
    <w:p w14:paraId="239B0D3A" w14:textId="4536C732" w:rsidR="00AA7DCC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颁奖盛典是由中国奥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会主办，奥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莱领秀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传媒承办的国内最大型的奥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行业评选活动。中国奥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颁奖盛典旨在对每年国内奥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业态表现优异的项目、企业、品牌、营销案例、新技术应用、模式创新等领域的杰出表现着给予表彰。自2012年以来，</w:t>
      </w:r>
      <w:r w:rsidR="00AA7DCC">
        <w:rPr>
          <w:rFonts w:asciiTheme="minorEastAsia" w:eastAsiaTheme="minorEastAsia" w:hAnsiTheme="minorEastAsia" w:hint="eastAsia"/>
          <w:szCs w:val="21"/>
        </w:rPr>
        <w:t>至今已成功举办</w:t>
      </w:r>
      <w:r w:rsidR="00FA17D3">
        <w:rPr>
          <w:rFonts w:asciiTheme="minorEastAsia" w:eastAsiaTheme="minorEastAsia" w:hAnsiTheme="minorEastAsia"/>
          <w:szCs w:val="21"/>
        </w:rPr>
        <w:t>9</w:t>
      </w:r>
      <w:r w:rsidR="00AA7DCC">
        <w:rPr>
          <w:rFonts w:asciiTheme="minorEastAsia" w:eastAsiaTheme="minorEastAsia" w:hAnsiTheme="minorEastAsia" w:hint="eastAsia"/>
          <w:szCs w:val="21"/>
        </w:rPr>
        <w:t>届</w:t>
      </w:r>
      <w:r w:rsidR="00AA7DCC" w:rsidRPr="000562A4">
        <w:rPr>
          <w:rFonts w:asciiTheme="minorEastAsia" w:eastAsiaTheme="minorEastAsia" w:hAnsiTheme="minorEastAsia" w:hint="eastAsia"/>
          <w:szCs w:val="21"/>
        </w:rPr>
        <w:t>中国奥</w:t>
      </w:r>
      <w:proofErr w:type="gramStart"/>
      <w:r w:rsidR="00AA7DCC"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="00AA7DCC" w:rsidRPr="000562A4">
        <w:rPr>
          <w:rFonts w:asciiTheme="minorEastAsia" w:eastAsiaTheme="minorEastAsia" w:hAnsiTheme="minorEastAsia" w:hint="eastAsia"/>
          <w:szCs w:val="21"/>
        </w:rPr>
        <w:t>颁奖盛典</w:t>
      </w:r>
      <w:r w:rsidR="00AA7DCC">
        <w:rPr>
          <w:rFonts w:asciiTheme="minorEastAsia" w:eastAsiaTheme="minorEastAsia" w:hAnsiTheme="minorEastAsia" w:hint="eastAsia"/>
          <w:szCs w:val="21"/>
        </w:rPr>
        <w:t>。</w:t>
      </w:r>
    </w:p>
    <w:p w14:paraId="0E572CC3" w14:textId="287E6DC6" w:rsidR="003B0B45" w:rsidRPr="00EA3838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FA17D3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已经</w:t>
      </w:r>
      <w:r w:rsidRPr="000562A4">
        <w:rPr>
          <w:rFonts w:asciiTheme="minorEastAsia" w:eastAsiaTheme="minorEastAsia" w:hAnsiTheme="minorEastAsia" w:hint="eastAsia"/>
          <w:szCs w:val="21"/>
        </w:rPr>
        <w:t>结束，我们即将迎来第</w:t>
      </w:r>
      <w:r w:rsidR="00FA17D3">
        <w:rPr>
          <w:rFonts w:asciiTheme="minorEastAsia" w:eastAsiaTheme="minorEastAsia" w:hAnsiTheme="minorEastAsia" w:hint="eastAsia"/>
          <w:szCs w:val="21"/>
        </w:rPr>
        <w:t>1</w:t>
      </w:r>
      <w:r w:rsidR="00FA17D3">
        <w:rPr>
          <w:rFonts w:asciiTheme="minorEastAsia" w:eastAsiaTheme="minorEastAsia" w:hAnsiTheme="minorEastAsia"/>
          <w:szCs w:val="21"/>
        </w:rPr>
        <w:t>0</w:t>
      </w:r>
      <w:r w:rsidRPr="000562A4">
        <w:rPr>
          <w:rFonts w:asciiTheme="minorEastAsia" w:eastAsiaTheme="minorEastAsia" w:hAnsiTheme="minorEastAsia" w:hint="eastAsia"/>
          <w:szCs w:val="21"/>
        </w:rPr>
        <w:t>届奥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莱领秀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峰会，2</w:t>
      </w:r>
      <w:r w:rsidR="005A6995">
        <w:rPr>
          <w:rFonts w:asciiTheme="minorEastAsia" w:eastAsiaTheme="minorEastAsia" w:hAnsiTheme="minorEastAsia"/>
          <w:szCs w:val="21"/>
        </w:rPr>
        <w:t>02</w:t>
      </w:r>
      <w:r w:rsidR="00FA17D3">
        <w:rPr>
          <w:rFonts w:asciiTheme="minorEastAsia" w:eastAsiaTheme="minorEastAsia" w:hAnsiTheme="minor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颁奖盛典亦将于</w:t>
      </w:r>
      <w:r>
        <w:rPr>
          <w:rFonts w:asciiTheme="minorEastAsia" w:eastAsiaTheme="minorEastAsia" w:hAnsiTheme="minorEastAsia"/>
          <w:szCs w:val="21"/>
        </w:rPr>
        <w:t>202</w:t>
      </w:r>
      <w:r w:rsidR="00FA17D3">
        <w:rPr>
          <w:rFonts w:asciiTheme="minorEastAsia" w:eastAsiaTheme="minorEastAsia" w:hAnsiTheme="minorEastAsia"/>
          <w:szCs w:val="21"/>
        </w:rPr>
        <w:t>3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FA17D3"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</w:t>
      </w:r>
      <w:r w:rsidR="00FA17D3">
        <w:rPr>
          <w:rFonts w:asciiTheme="minorEastAsia" w:eastAsiaTheme="minorEastAsia" w:hAnsiTheme="minorEastAsia"/>
          <w:szCs w:val="21"/>
        </w:rPr>
        <w:t>12</w:t>
      </w:r>
      <w:r>
        <w:rPr>
          <w:rFonts w:asciiTheme="minorEastAsia" w:eastAsiaTheme="minorEastAsia" w:hAnsiTheme="minorEastAsia" w:hint="eastAsia"/>
          <w:szCs w:val="21"/>
        </w:rPr>
        <w:t>日</w:t>
      </w:r>
      <w:r w:rsidR="005A6995">
        <w:rPr>
          <w:rFonts w:asciiTheme="minorEastAsia" w:eastAsiaTheme="minorEastAsia" w:hAnsiTheme="minorEastAsia" w:hint="eastAsia"/>
          <w:szCs w:val="21"/>
        </w:rPr>
        <w:t>隆重举办</w:t>
      </w:r>
      <w:r w:rsidRPr="000562A4">
        <w:rPr>
          <w:rFonts w:asciiTheme="minorEastAsia" w:eastAsiaTheme="minorEastAsia" w:hAnsiTheme="minorEastAsia" w:hint="eastAsia"/>
          <w:szCs w:val="21"/>
        </w:rPr>
        <w:t>。有关20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FA17D3">
        <w:rPr>
          <w:rFonts w:asciiTheme="minorEastAsia" w:eastAsiaTheme="minorEastAsia" w:hAnsiTheme="minor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颁奖盛典的相关奖项的参评标准以及报名通道也正式开放</w:t>
      </w:r>
      <w:r w:rsidR="006C3E4C">
        <w:rPr>
          <w:rFonts w:asciiTheme="minorEastAsia" w:eastAsiaTheme="minorEastAsia" w:hAnsiTheme="minorEastAsia" w:hint="eastAsia"/>
          <w:szCs w:val="21"/>
        </w:rPr>
        <w:t>，奖项申报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提交截止时间：</w:t>
      </w:r>
      <w:r w:rsidR="00FA17D3">
        <w:rPr>
          <w:rFonts w:asciiTheme="minorEastAsia" w:eastAsiaTheme="minorEastAsia" w:hAnsiTheme="minorEastAsia"/>
          <w:szCs w:val="21"/>
        </w:rPr>
        <w:t>2023</w:t>
      </w:r>
      <w:r w:rsidR="006C3E4C" w:rsidRPr="005F1958">
        <w:rPr>
          <w:rFonts w:asciiTheme="minorEastAsia" w:eastAsiaTheme="minorEastAsia" w:hAnsiTheme="minorEastAsia" w:hint="eastAsia"/>
          <w:szCs w:val="21"/>
        </w:rPr>
        <w:t>年</w:t>
      </w:r>
      <w:r w:rsidR="00FA17D3">
        <w:rPr>
          <w:rFonts w:asciiTheme="minorEastAsia" w:eastAsiaTheme="minorEastAsia" w:hAnsiTheme="minorEastAsia"/>
          <w:szCs w:val="21"/>
        </w:rPr>
        <w:t>4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月</w:t>
      </w:r>
      <w:r w:rsidR="003630C2">
        <w:rPr>
          <w:rFonts w:asciiTheme="minorEastAsia" w:eastAsiaTheme="minorEastAsia" w:hAnsiTheme="minorEastAsia"/>
          <w:szCs w:val="21"/>
        </w:rPr>
        <w:t>30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日前</w:t>
      </w:r>
      <w:r w:rsidRPr="000562A4">
        <w:rPr>
          <w:rFonts w:asciiTheme="minorEastAsia" w:eastAsiaTheme="minorEastAsia" w:hAnsiTheme="minorEastAsia" w:hint="eastAsia"/>
          <w:szCs w:val="21"/>
        </w:rPr>
        <w:t>。</w:t>
      </w:r>
    </w:p>
    <w:p w14:paraId="415CDB47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特别提醒：</w:t>
      </w:r>
    </w:p>
    <w:p w14:paraId="2255139A" w14:textId="03B9F109" w:rsidR="003B0B45" w:rsidRPr="007C050B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所有参评20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7C3CDF">
        <w:rPr>
          <w:rFonts w:asciiTheme="minorEastAsia" w:eastAsiaTheme="minorEastAsia" w:hAnsiTheme="minor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莱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颁奖盛典的企业（项目/品牌）均须在营业期内无违规操作，无不良经营记录，无不良信用记录等且无恶性债务、产权纠纷等记录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14:paraId="34DDC87F" w14:textId="05F75D15" w:rsidR="003B0B45" w:rsidRPr="00992F05" w:rsidRDefault="003B0B45" w:rsidP="003B0B45">
      <w:pPr>
        <w:spacing w:line="360" w:lineRule="auto"/>
        <w:jc w:val="center"/>
        <w:rPr>
          <w:rFonts w:ascii="微软雅黑" w:eastAsia="微软雅黑" w:hAnsi="微软雅黑"/>
          <w:b/>
          <w:szCs w:val="21"/>
        </w:rPr>
      </w:pPr>
      <w:r w:rsidRPr="00992F05">
        <w:rPr>
          <w:rFonts w:ascii="微软雅黑" w:eastAsia="微软雅黑" w:hAnsi="微软雅黑" w:hint="eastAsia"/>
          <w:b/>
          <w:szCs w:val="21"/>
        </w:rPr>
        <w:t>2</w:t>
      </w:r>
      <w:r w:rsidRPr="00992F05">
        <w:rPr>
          <w:rFonts w:ascii="微软雅黑" w:eastAsia="微软雅黑" w:hAnsi="微软雅黑"/>
          <w:b/>
          <w:szCs w:val="21"/>
        </w:rPr>
        <w:t>0</w:t>
      </w:r>
      <w:r w:rsidR="005726A3">
        <w:rPr>
          <w:rFonts w:ascii="微软雅黑" w:eastAsia="微软雅黑" w:hAnsi="微软雅黑"/>
          <w:b/>
          <w:szCs w:val="21"/>
        </w:rPr>
        <w:t>2</w:t>
      </w:r>
      <w:r w:rsidR="007C3CDF">
        <w:rPr>
          <w:rFonts w:ascii="微软雅黑" w:eastAsia="微软雅黑" w:hAnsi="微软雅黑"/>
          <w:b/>
          <w:szCs w:val="21"/>
        </w:rPr>
        <w:t>2</w:t>
      </w:r>
      <w:r w:rsidRPr="00992F05">
        <w:rPr>
          <w:rFonts w:ascii="微软雅黑" w:eastAsia="微软雅黑" w:hAnsi="微软雅黑" w:hint="eastAsia"/>
          <w:b/>
          <w:szCs w:val="21"/>
        </w:rPr>
        <w:t>年度中国奥</w:t>
      </w:r>
      <w:proofErr w:type="gramStart"/>
      <w:r w:rsidRPr="00992F05">
        <w:rPr>
          <w:rFonts w:ascii="微软雅黑" w:eastAsia="微软雅黑" w:hAnsi="微软雅黑" w:hint="eastAsia"/>
          <w:b/>
          <w:szCs w:val="21"/>
        </w:rPr>
        <w:t>莱</w:t>
      </w:r>
      <w:proofErr w:type="gramEnd"/>
      <w:r w:rsidRPr="00992F05">
        <w:rPr>
          <w:rFonts w:ascii="微软雅黑" w:eastAsia="微软雅黑" w:hAnsi="微软雅黑" w:hint="eastAsia"/>
          <w:b/>
          <w:szCs w:val="21"/>
        </w:rPr>
        <w:t>奖项</w:t>
      </w:r>
      <w:r>
        <w:rPr>
          <w:rFonts w:ascii="微软雅黑" w:eastAsia="微软雅黑" w:hAnsi="微软雅黑" w:hint="eastAsia"/>
          <w:b/>
          <w:szCs w:val="21"/>
        </w:rPr>
        <w:t>参评</w:t>
      </w:r>
      <w:r w:rsidRPr="00992F05">
        <w:rPr>
          <w:rFonts w:ascii="微软雅黑" w:eastAsia="微软雅黑" w:hAnsi="微软雅黑" w:hint="eastAsia"/>
          <w:b/>
          <w:szCs w:val="21"/>
        </w:rPr>
        <w:t>报名表</w:t>
      </w:r>
    </w:p>
    <w:p w14:paraId="3B6189E7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  <w:u w:val="single"/>
        </w:rPr>
      </w:pPr>
      <w:r w:rsidRPr="00942F5F">
        <w:rPr>
          <w:rFonts w:ascii="微软雅黑" w:eastAsia="微软雅黑" w:hAnsi="微软雅黑" w:hint="eastAsia"/>
          <w:szCs w:val="21"/>
        </w:rPr>
        <w:t>企业名称：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          </w:t>
      </w:r>
    </w:p>
    <w:p w14:paraId="27F42DA0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  <w:u w:val="single"/>
        </w:rPr>
      </w:pPr>
      <w:r w:rsidRPr="00942F5F">
        <w:rPr>
          <w:rFonts w:ascii="微软雅黑" w:eastAsia="微软雅黑" w:hAnsi="微软雅黑" w:hint="eastAsia"/>
          <w:szCs w:val="21"/>
        </w:rPr>
        <w:t>奖项参评指定联系人：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</w:t>
      </w:r>
      <w:r>
        <w:rPr>
          <w:rFonts w:ascii="微软雅黑" w:eastAsia="微软雅黑" w:hAnsi="微软雅黑"/>
          <w:szCs w:val="21"/>
          <w:u w:val="single"/>
        </w:rPr>
        <w:t xml:space="preserve">                 </w:t>
      </w:r>
      <w:r w:rsidRPr="00942F5F">
        <w:rPr>
          <w:rFonts w:ascii="微软雅黑" w:eastAsia="微软雅黑" w:hAnsi="微软雅黑" w:hint="eastAsia"/>
          <w:szCs w:val="21"/>
        </w:rPr>
        <w:t>联系方式：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         </w:t>
      </w:r>
      <w:r>
        <w:rPr>
          <w:rFonts w:ascii="微软雅黑" w:eastAsia="微软雅黑" w:hAnsi="微软雅黑"/>
          <w:szCs w:val="21"/>
          <w:u w:val="single"/>
        </w:rPr>
        <w:t xml:space="preserve"> </w:t>
      </w:r>
    </w:p>
    <w:p w14:paraId="5D870A45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</w:rPr>
      </w:pPr>
      <w:r w:rsidRPr="00942F5F">
        <w:rPr>
          <w:rFonts w:ascii="微软雅黑" w:eastAsia="微软雅黑" w:hAnsi="微软雅黑" w:hint="eastAsia"/>
          <w:szCs w:val="21"/>
        </w:rPr>
        <w:t>参评奖项：(可多选，提交资料需对应各参评奖项进行独立提报)</w:t>
      </w:r>
    </w:p>
    <w:tbl>
      <w:tblPr>
        <w:tblStyle w:val="aa"/>
        <w:tblW w:w="5123" w:type="pct"/>
        <w:tblLayout w:type="fixed"/>
        <w:tblLook w:val="0600" w:firstRow="0" w:lastRow="0" w:firstColumn="0" w:lastColumn="0" w:noHBand="1" w:noVBand="1"/>
      </w:tblPr>
      <w:tblGrid>
        <w:gridCol w:w="622"/>
        <w:gridCol w:w="675"/>
        <w:gridCol w:w="1992"/>
        <w:gridCol w:w="653"/>
        <w:gridCol w:w="677"/>
        <w:gridCol w:w="1901"/>
        <w:gridCol w:w="633"/>
        <w:gridCol w:w="667"/>
        <w:gridCol w:w="2162"/>
      </w:tblGrid>
      <w:tr w:rsidR="003B0B45" w:rsidRPr="00CF7D96" w14:paraId="2441E195" w14:textId="77777777" w:rsidTr="0082499D">
        <w:tc>
          <w:tcPr>
            <w:tcW w:w="1647" w:type="pct"/>
            <w:gridSpan w:val="3"/>
          </w:tcPr>
          <w:p w14:paraId="20A1ED48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年度实力榜</w:t>
            </w:r>
          </w:p>
        </w:tc>
        <w:tc>
          <w:tcPr>
            <w:tcW w:w="1618" w:type="pct"/>
            <w:gridSpan w:val="3"/>
          </w:tcPr>
          <w:p w14:paraId="7F18B26D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年度创新榜</w:t>
            </w:r>
          </w:p>
        </w:tc>
        <w:tc>
          <w:tcPr>
            <w:tcW w:w="1734" w:type="pct"/>
            <w:gridSpan w:val="3"/>
          </w:tcPr>
          <w:p w14:paraId="7182068A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年度魅力榜</w:t>
            </w:r>
          </w:p>
        </w:tc>
      </w:tr>
      <w:tr w:rsidR="003B0B45" w:rsidRPr="00CF7D96" w14:paraId="798EF4D3" w14:textId="77777777" w:rsidTr="0082499D">
        <w:tc>
          <w:tcPr>
            <w:tcW w:w="312" w:type="pct"/>
          </w:tcPr>
          <w:p w14:paraId="0E77D7F1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8" w:type="pct"/>
          </w:tcPr>
          <w:p w14:paraId="26A3DE9E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998" w:type="pct"/>
          </w:tcPr>
          <w:p w14:paraId="77A0115C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  <w:tc>
          <w:tcPr>
            <w:tcW w:w="327" w:type="pct"/>
          </w:tcPr>
          <w:p w14:paraId="52C6FEF1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9" w:type="pct"/>
          </w:tcPr>
          <w:p w14:paraId="372F3B98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952" w:type="pct"/>
          </w:tcPr>
          <w:p w14:paraId="2A0DFA1B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  <w:tc>
          <w:tcPr>
            <w:tcW w:w="317" w:type="pct"/>
          </w:tcPr>
          <w:p w14:paraId="7540A703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4" w:type="pct"/>
          </w:tcPr>
          <w:p w14:paraId="4C5409B0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1083" w:type="pct"/>
          </w:tcPr>
          <w:p w14:paraId="4F04787B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1D5BCE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</w:tr>
      <w:tr w:rsidR="003B0B45" w:rsidRPr="00CF7D96" w14:paraId="49B4601F" w14:textId="77777777" w:rsidTr="0016235F">
        <w:trPr>
          <w:trHeight w:val="549"/>
        </w:trPr>
        <w:tc>
          <w:tcPr>
            <w:tcW w:w="312" w:type="pct"/>
          </w:tcPr>
          <w:p w14:paraId="7C53434D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  <w:p w14:paraId="2149DC88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299E151D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A1</w:t>
            </w:r>
          </w:p>
        </w:tc>
        <w:tc>
          <w:tcPr>
            <w:tcW w:w="998" w:type="pct"/>
          </w:tcPr>
          <w:p w14:paraId="309CCCDB" w14:textId="0B669EC0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</w:t>
            </w:r>
            <w:r w:rsidR="00C8055A"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  <w:r w:rsidR="007C3CDF"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年度中国奥特莱斯</w:t>
            </w:r>
            <w:r w:rsidR="007C3CDF"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综合竞争力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TOP</w:t>
            </w:r>
            <w:r w:rsidR="00C4754B"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10</w:t>
            </w:r>
          </w:p>
        </w:tc>
        <w:tc>
          <w:tcPr>
            <w:tcW w:w="327" w:type="pct"/>
          </w:tcPr>
          <w:p w14:paraId="0A6BC6CD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63B666C2" w14:textId="77777777" w:rsidR="003B0B45" w:rsidRPr="001D5BCE" w:rsidRDefault="00C8055A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</w:t>
            </w:r>
            <w:r w:rsidR="003B0B45"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1</w:t>
            </w:r>
          </w:p>
        </w:tc>
        <w:tc>
          <w:tcPr>
            <w:tcW w:w="952" w:type="pct"/>
          </w:tcPr>
          <w:p w14:paraId="67911AD5" w14:textId="4BA331CC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</w:t>
            </w:r>
            <w:r w:rsidR="00C8055A"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  <w:r w:rsidR="007C3CDF"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年度新锐奥特莱斯</w:t>
            </w:r>
          </w:p>
        </w:tc>
        <w:tc>
          <w:tcPr>
            <w:tcW w:w="317" w:type="pct"/>
          </w:tcPr>
          <w:p w14:paraId="44BF4EF8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7A456804" w14:textId="77777777" w:rsidR="003B0B45" w:rsidRPr="001D5BCE" w:rsidRDefault="00C8055A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C</w:t>
            </w:r>
            <w:r w:rsidR="003B0B45"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1</w:t>
            </w:r>
          </w:p>
        </w:tc>
        <w:tc>
          <w:tcPr>
            <w:tcW w:w="1083" w:type="pct"/>
          </w:tcPr>
          <w:p w14:paraId="53B45F2F" w14:textId="63F1F275" w:rsidR="003B0B45" w:rsidRPr="001D5BCE" w:rsidRDefault="007C3CDF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2</w:t>
            </w:r>
            <w:r w:rsidRPr="001D5BCE"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  <w:t>022年度</w:t>
            </w: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中国奥莱城市（商业）驱动力大奖</w:t>
            </w:r>
          </w:p>
        </w:tc>
      </w:tr>
      <w:tr w:rsidR="0082499D" w:rsidRPr="00CF7D96" w14:paraId="2ABF2215" w14:textId="77777777" w:rsidTr="0016235F">
        <w:trPr>
          <w:trHeight w:val="557"/>
        </w:trPr>
        <w:tc>
          <w:tcPr>
            <w:tcW w:w="312" w:type="pct"/>
          </w:tcPr>
          <w:p w14:paraId="27D85B22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322CE0F9" w14:textId="211C9016" w:rsidR="0082499D" w:rsidRPr="001D5BCE" w:rsidRDefault="00C4754B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A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</w:p>
        </w:tc>
        <w:tc>
          <w:tcPr>
            <w:tcW w:w="998" w:type="pct"/>
          </w:tcPr>
          <w:p w14:paraId="7EBF7E14" w14:textId="4EC0249C" w:rsidR="0082499D" w:rsidRPr="001D5BCE" w:rsidRDefault="00C4754B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年度中国奥特莱斯综合竞争力TOP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20</w:t>
            </w:r>
          </w:p>
        </w:tc>
        <w:tc>
          <w:tcPr>
            <w:tcW w:w="327" w:type="pct"/>
          </w:tcPr>
          <w:p w14:paraId="1354CC5D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3730D272" w14:textId="763AB6FA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</w:p>
        </w:tc>
        <w:tc>
          <w:tcPr>
            <w:tcW w:w="952" w:type="pct"/>
          </w:tcPr>
          <w:p w14:paraId="67061DE7" w14:textId="09764815" w:rsidR="0082499D" w:rsidRPr="001D5BCE" w:rsidRDefault="0082499D" w:rsidP="0082499D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3"/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20</w:t>
            </w:r>
            <w:r w:rsidRPr="001D5BCE"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  <w:t>22</w:t>
            </w: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年度中国</w:t>
            </w:r>
            <w:r w:rsidR="00D111CC"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奥特莱斯</w:t>
            </w: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黑马</w:t>
            </w:r>
          </w:p>
        </w:tc>
        <w:tc>
          <w:tcPr>
            <w:tcW w:w="317" w:type="pct"/>
          </w:tcPr>
          <w:p w14:paraId="70B6137D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141683D2" w14:textId="474FDDD5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C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</w:t>
            </w:r>
          </w:p>
        </w:tc>
        <w:tc>
          <w:tcPr>
            <w:tcW w:w="1083" w:type="pct"/>
          </w:tcPr>
          <w:p w14:paraId="3ECBC7DC" w14:textId="74FBBCF4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022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年度中国奥莱商业改造大奖</w:t>
            </w:r>
          </w:p>
        </w:tc>
      </w:tr>
      <w:tr w:rsidR="0082499D" w:rsidRPr="00CF7D96" w14:paraId="3A1CEF4B" w14:textId="77777777" w:rsidTr="0016235F">
        <w:trPr>
          <w:trHeight w:val="693"/>
        </w:trPr>
        <w:tc>
          <w:tcPr>
            <w:tcW w:w="312" w:type="pct"/>
          </w:tcPr>
          <w:p w14:paraId="018B4D55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58227737" w14:textId="27E69A70" w:rsidR="0082499D" w:rsidRPr="001D5BCE" w:rsidRDefault="00C4754B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A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3</w:t>
            </w:r>
          </w:p>
        </w:tc>
        <w:tc>
          <w:tcPr>
            <w:tcW w:w="998" w:type="pct"/>
          </w:tcPr>
          <w:p w14:paraId="3D4461CF" w14:textId="0201AC39" w:rsidR="0082499D" w:rsidRPr="001D5BCE" w:rsidRDefault="00C4754B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年度中国奥特莱斯综合竞争力TOP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30</w:t>
            </w:r>
          </w:p>
        </w:tc>
        <w:tc>
          <w:tcPr>
            <w:tcW w:w="327" w:type="pct"/>
          </w:tcPr>
          <w:p w14:paraId="03690590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6F07241A" w14:textId="77777777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B3</w:t>
            </w:r>
          </w:p>
        </w:tc>
        <w:tc>
          <w:tcPr>
            <w:tcW w:w="952" w:type="pct"/>
          </w:tcPr>
          <w:p w14:paraId="0000DB88" w14:textId="61D3117F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22</w:t>
            </w: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年度中国奥莱品牌活力榜5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0强</w:t>
            </w:r>
          </w:p>
        </w:tc>
        <w:tc>
          <w:tcPr>
            <w:tcW w:w="317" w:type="pct"/>
          </w:tcPr>
          <w:p w14:paraId="3BF29B0B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6532B609" w14:textId="7C7EDEE4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C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3</w:t>
            </w:r>
          </w:p>
        </w:tc>
        <w:tc>
          <w:tcPr>
            <w:tcW w:w="1083" w:type="pct"/>
          </w:tcPr>
          <w:p w14:paraId="657E5201" w14:textId="04F889F8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202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3-</w:t>
            </w:r>
            <w:proofErr w:type="gramStart"/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24</w:t>
            </w:r>
            <w:proofErr w:type="gramEnd"/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年度最具期待奥特莱斯奖</w:t>
            </w:r>
          </w:p>
        </w:tc>
      </w:tr>
      <w:tr w:rsidR="0082499D" w:rsidRPr="00CF7D96" w14:paraId="5E1CAC5D" w14:textId="77777777" w:rsidTr="0016235F">
        <w:trPr>
          <w:trHeight w:val="560"/>
        </w:trPr>
        <w:tc>
          <w:tcPr>
            <w:tcW w:w="312" w:type="pct"/>
          </w:tcPr>
          <w:p w14:paraId="0314DE8D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52AA7394" w14:textId="7AAA74B0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998" w:type="pct"/>
          </w:tcPr>
          <w:p w14:paraId="7020E2FC" w14:textId="7061B6C4" w:rsidR="0082499D" w:rsidRPr="001D5BCE" w:rsidRDefault="0082499D" w:rsidP="0082499D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</w:pPr>
          </w:p>
        </w:tc>
        <w:tc>
          <w:tcPr>
            <w:tcW w:w="327" w:type="pct"/>
          </w:tcPr>
          <w:p w14:paraId="38B0D5CF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73072E34" w14:textId="69CDE764" w:rsidR="0082499D" w:rsidRPr="001D5BCE" w:rsidRDefault="009B2F91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</w:t>
            </w:r>
            <w:r w:rsidRPr="001D5BCE"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  <w:t>4</w:t>
            </w:r>
          </w:p>
        </w:tc>
        <w:tc>
          <w:tcPr>
            <w:tcW w:w="952" w:type="pct"/>
          </w:tcPr>
          <w:p w14:paraId="75847015" w14:textId="198997AE" w:rsidR="0082499D" w:rsidRPr="001D5BCE" w:rsidRDefault="005C5B4A" w:rsidP="0082499D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2022年度中国奥莱企划之星</w:t>
            </w:r>
          </w:p>
        </w:tc>
        <w:tc>
          <w:tcPr>
            <w:tcW w:w="317" w:type="pct"/>
          </w:tcPr>
          <w:p w14:paraId="74CCC4BF" w14:textId="77777777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6EA4BB9C" w14:textId="1B6A8805" w:rsidR="0082499D" w:rsidRPr="001D5BCE" w:rsidRDefault="0082499D" w:rsidP="0082499D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1083" w:type="pct"/>
          </w:tcPr>
          <w:p w14:paraId="40BE42FD" w14:textId="60F0E149" w:rsidR="0082499D" w:rsidRPr="001D5BCE" w:rsidRDefault="0082499D" w:rsidP="0082499D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</w:tr>
      <w:tr w:rsidR="003B0B45" w:rsidRPr="00CF7D96" w14:paraId="2201B52B" w14:textId="77777777" w:rsidTr="0016235F">
        <w:trPr>
          <w:trHeight w:val="554"/>
        </w:trPr>
        <w:tc>
          <w:tcPr>
            <w:tcW w:w="312" w:type="pct"/>
          </w:tcPr>
          <w:p w14:paraId="0D0D5E6E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54EC51FD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998" w:type="pct"/>
          </w:tcPr>
          <w:p w14:paraId="09124150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27" w:type="pct"/>
          </w:tcPr>
          <w:p w14:paraId="1C604AD8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3523FD76" w14:textId="77777777" w:rsidR="003B0B45" w:rsidRPr="001D5BCE" w:rsidRDefault="00C8055A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</w:t>
            </w:r>
            <w:r w:rsidR="003B0B45"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5</w:t>
            </w:r>
          </w:p>
        </w:tc>
        <w:tc>
          <w:tcPr>
            <w:tcW w:w="952" w:type="pct"/>
          </w:tcPr>
          <w:p w14:paraId="40BF6C29" w14:textId="2B782270" w:rsidR="003B0B45" w:rsidRPr="001D5BCE" w:rsidRDefault="005C5B4A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2022年度中国奥莱新媒体达人</w:t>
            </w:r>
          </w:p>
        </w:tc>
        <w:tc>
          <w:tcPr>
            <w:tcW w:w="317" w:type="pct"/>
          </w:tcPr>
          <w:p w14:paraId="0AA54800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01C7D915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1083" w:type="pct"/>
          </w:tcPr>
          <w:p w14:paraId="6ADFAD21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</w:tr>
      <w:tr w:rsidR="003B0B45" w:rsidRPr="00CF7D96" w14:paraId="2AF52328" w14:textId="77777777" w:rsidTr="0016235F">
        <w:trPr>
          <w:trHeight w:val="562"/>
        </w:trPr>
        <w:tc>
          <w:tcPr>
            <w:tcW w:w="312" w:type="pct"/>
          </w:tcPr>
          <w:p w14:paraId="368FE580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color w:val="002060"/>
                <w:sz w:val="15"/>
                <w:szCs w:val="15"/>
              </w:rPr>
            </w:pPr>
          </w:p>
        </w:tc>
        <w:tc>
          <w:tcPr>
            <w:tcW w:w="338" w:type="pct"/>
          </w:tcPr>
          <w:p w14:paraId="49641FCA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998" w:type="pct"/>
          </w:tcPr>
          <w:p w14:paraId="21245C61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27" w:type="pct"/>
          </w:tcPr>
          <w:p w14:paraId="0AF8C078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9" w:type="pct"/>
          </w:tcPr>
          <w:p w14:paraId="03FC7D29" w14:textId="77777777" w:rsidR="003B0B45" w:rsidRPr="001D5BCE" w:rsidRDefault="00C8055A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B</w:t>
            </w:r>
            <w:r w:rsidR="003B0B45" w:rsidRPr="001D5BCE">
              <w:rPr>
                <w:rFonts w:ascii="微软雅黑" w:eastAsia="微软雅黑" w:hAnsi="微软雅黑" w:hint="eastAsia"/>
                <w:b/>
                <w:color w:val="002060"/>
                <w:sz w:val="15"/>
                <w:szCs w:val="15"/>
              </w:rPr>
              <w:t>6</w:t>
            </w:r>
          </w:p>
        </w:tc>
        <w:tc>
          <w:tcPr>
            <w:tcW w:w="952" w:type="pct"/>
          </w:tcPr>
          <w:p w14:paraId="085A3EE7" w14:textId="41AA31AE" w:rsidR="003B0B45" w:rsidRPr="001D5BCE" w:rsidRDefault="005C5B4A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</w:pPr>
            <w:r w:rsidRPr="001D5BCE">
              <w:rPr>
                <w:rFonts w:ascii="微软雅黑" w:eastAsia="微软雅黑" w:hAnsi="微软雅黑" w:cs="Times New Roman"/>
                <w:b/>
                <w:color w:val="002060"/>
                <w:sz w:val="15"/>
                <w:szCs w:val="15"/>
              </w:rPr>
              <w:t>202</w:t>
            </w:r>
            <w:r w:rsidRPr="001D5BCE">
              <w:rPr>
                <w:rFonts w:ascii="微软雅黑" w:eastAsia="微软雅黑" w:hAnsi="微软雅黑" w:cs="Times New Roman" w:hint="eastAsia"/>
                <w:b/>
                <w:color w:val="002060"/>
                <w:sz w:val="15"/>
                <w:szCs w:val="15"/>
              </w:rPr>
              <w:t>2年度中国奥莱优秀突击手</w:t>
            </w:r>
          </w:p>
        </w:tc>
        <w:tc>
          <w:tcPr>
            <w:tcW w:w="317" w:type="pct"/>
          </w:tcPr>
          <w:p w14:paraId="092BCF74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334" w:type="pct"/>
          </w:tcPr>
          <w:p w14:paraId="70C25D12" w14:textId="77777777" w:rsidR="003B0B45" w:rsidRPr="001D5BCE" w:rsidRDefault="003B0B45" w:rsidP="007F614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  <w:tc>
          <w:tcPr>
            <w:tcW w:w="1083" w:type="pct"/>
          </w:tcPr>
          <w:p w14:paraId="6B7963C3" w14:textId="77777777" w:rsidR="003B0B45" w:rsidRPr="001D5BCE" w:rsidRDefault="003B0B45" w:rsidP="007F614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b/>
                <w:color w:val="002060"/>
                <w:sz w:val="15"/>
                <w:szCs w:val="15"/>
              </w:rPr>
            </w:pPr>
          </w:p>
        </w:tc>
      </w:tr>
    </w:tbl>
    <w:p w14:paraId="68DCDF48" w14:textId="4DDF8FF6" w:rsidR="003B0B45" w:rsidRPr="001D5BCE" w:rsidRDefault="003B0B45" w:rsidP="003B0B45">
      <w:pPr>
        <w:spacing w:line="360" w:lineRule="auto"/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</w:pPr>
      <w:r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2</w:t>
      </w:r>
      <w:r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0</w:t>
      </w:r>
      <w:r w:rsidR="005726A3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2</w:t>
      </w:r>
      <w:r w:rsidR="00F2749C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2</w:t>
      </w:r>
      <w:r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年度中国奥莱颁奖盛典评审资料收取邮箱：</w:t>
      </w:r>
      <w:r w:rsidR="00616955"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zzk</w:t>
      </w:r>
      <w:r w:rsidR="00616955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@</w:t>
      </w:r>
      <w:r w:rsidR="00616955"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outletscn</w:t>
      </w:r>
      <w:r w:rsidR="00616955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.</w:t>
      </w:r>
      <w:r w:rsidR="00616955"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com</w:t>
      </w:r>
      <w:r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br/>
        <w:t>奖项参选咨询热线：</w:t>
      </w:r>
      <w:r w:rsidR="005A6995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18675830500</w:t>
      </w:r>
      <w:r w:rsidR="00CC2A37" w:rsidRPr="001D5BCE">
        <w:rPr>
          <w:rFonts w:ascii="微软雅黑" w:eastAsia="微软雅黑" w:hAnsi="微软雅黑" w:hint="eastAsia"/>
          <w:b/>
          <w:bCs/>
          <w:color w:val="002060"/>
          <w:spacing w:val="8"/>
          <w:sz w:val="15"/>
          <w:szCs w:val="15"/>
        </w:rPr>
        <w:t>，1</w:t>
      </w:r>
      <w:r w:rsidR="00CC2A37" w:rsidRPr="001D5BCE">
        <w:rPr>
          <w:rFonts w:ascii="微软雅黑" w:eastAsia="微软雅黑" w:hAnsi="微软雅黑"/>
          <w:b/>
          <w:bCs/>
          <w:color w:val="002060"/>
          <w:spacing w:val="8"/>
          <w:sz w:val="15"/>
          <w:szCs w:val="15"/>
        </w:rPr>
        <w:t>8502011185</w:t>
      </w:r>
    </w:p>
    <w:p w14:paraId="2386C0DF" w14:textId="03A1E17D" w:rsidR="005B7011" w:rsidRDefault="005B7011" w:rsidP="003B0B45">
      <w:pPr>
        <w:spacing w:line="360" w:lineRule="auto"/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</w:pPr>
    </w:p>
    <w:p w14:paraId="1F1BC43B" w14:textId="77777777" w:rsidR="005B7011" w:rsidRDefault="005B7011" w:rsidP="003B0B45">
      <w:pPr>
        <w:spacing w:line="360" w:lineRule="auto"/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</w:pPr>
    </w:p>
    <w:p w14:paraId="0078BFC5" w14:textId="77777777" w:rsidR="00CA173C" w:rsidRDefault="00CA173C" w:rsidP="003B0B45">
      <w:pPr>
        <w:spacing w:line="360" w:lineRule="auto"/>
        <w:jc w:val="center"/>
        <w:rPr>
          <w:rFonts w:ascii="微软雅黑" w:eastAsia="微软雅黑" w:hAnsi="微软雅黑"/>
          <w:b/>
          <w:sz w:val="28"/>
          <w:szCs w:val="28"/>
        </w:rPr>
      </w:pPr>
    </w:p>
    <w:p w14:paraId="7C6EB7C7" w14:textId="15949730" w:rsidR="003B0B45" w:rsidRPr="003B0B45" w:rsidRDefault="003B0B45" w:rsidP="003B0B45">
      <w:pPr>
        <w:spacing w:line="36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 w:rsidRPr="003B0B45">
        <w:rPr>
          <w:rFonts w:ascii="微软雅黑" w:eastAsia="微软雅黑" w:hAnsi="微软雅黑" w:hint="eastAsia"/>
          <w:b/>
          <w:sz w:val="28"/>
          <w:szCs w:val="28"/>
        </w:rPr>
        <w:t>2</w:t>
      </w:r>
      <w:r w:rsidRPr="003B0B45">
        <w:rPr>
          <w:rFonts w:ascii="微软雅黑" w:eastAsia="微软雅黑" w:hAnsi="微软雅黑"/>
          <w:b/>
          <w:sz w:val="28"/>
          <w:szCs w:val="28"/>
        </w:rPr>
        <w:t>0</w:t>
      </w:r>
      <w:r w:rsidR="00F410AB">
        <w:rPr>
          <w:rFonts w:ascii="微软雅黑" w:eastAsia="微软雅黑" w:hAnsi="微软雅黑"/>
          <w:b/>
          <w:sz w:val="28"/>
          <w:szCs w:val="28"/>
        </w:rPr>
        <w:t>2</w:t>
      </w:r>
      <w:r w:rsidR="007B4868">
        <w:rPr>
          <w:rFonts w:ascii="微软雅黑" w:eastAsia="微软雅黑" w:hAnsi="微软雅黑"/>
          <w:b/>
          <w:sz w:val="28"/>
          <w:szCs w:val="28"/>
        </w:rPr>
        <w:t>2</w:t>
      </w:r>
      <w:r w:rsidRPr="003B0B45">
        <w:rPr>
          <w:rFonts w:ascii="微软雅黑" w:eastAsia="微软雅黑" w:hAnsi="微软雅黑" w:hint="eastAsia"/>
          <w:b/>
          <w:sz w:val="28"/>
          <w:szCs w:val="28"/>
        </w:rPr>
        <w:t>年度中国奥莱奖项评选说明</w:t>
      </w:r>
    </w:p>
    <w:p w14:paraId="3E8D3957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t>【年度实力榜】</w:t>
      </w:r>
    </w:p>
    <w:p w14:paraId="4ADD95BF" w14:textId="64AB9D1D" w:rsidR="003B0B45" w:rsidRPr="00A534CE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A534CE">
        <w:rPr>
          <w:rFonts w:asciiTheme="minorEastAsia" w:eastAsiaTheme="minorEastAsia" w:hAnsiTheme="minorEastAsia"/>
          <w:b/>
          <w:szCs w:val="21"/>
        </w:rPr>
        <w:tab/>
      </w:r>
      <w:r w:rsidRPr="00A534CE">
        <w:rPr>
          <w:rFonts w:ascii="微软雅黑" w:eastAsia="微软雅黑" w:hAnsi="微软雅黑"/>
          <w:b/>
          <w:szCs w:val="21"/>
        </w:rPr>
        <w:t>A1</w:t>
      </w:r>
      <w:r w:rsidRPr="00A534CE">
        <w:rPr>
          <w:rFonts w:asciiTheme="minorEastAsia" w:eastAsiaTheme="minorEastAsia" w:hAnsiTheme="minorEastAsia"/>
          <w:b/>
          <w:szCs w:val="21"/>
        </w:rPr>
        <w:t xml:space="preserve">  </w:t>
      </w:r>
      <w:r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20</w:t>
      </w:r>
      <w:r w:rsidR="00F410AB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2</w:t>
      </w:r>
      <w:r w:rsidR="007B4868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2</w:t>
      </w:r>
      <w:r w:rsidR="00F410AB"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年度</w:t>
      </w:r>
      <w:r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中国奥特莱斯</w:t>
      </w:r>
      <w:r w:rsidR="007B4868"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综合竞争力</w:t>
      </w:r>
      <w:r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TOP</w:t>
      </w:r>
      <w:r w:rsidR="00634B99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 xml:space="preserve"> </w:t>
      </w:r>
      <w:r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10</w:t>
      </w:r>
    </w:p>
    <w:p w14:paraId="31C6A3BE" w14:textId="26B75CCB" w:rsidR="003B0B45" w:rsidRPr="00A534CE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A534CE">
        <w:rPr>
          <w:rFonts w:asciiTheme="minorEastAsia" w:eastAsiaTheme="minorEastAsia" w:hAnsiTheme="minorEastAsia"/>
          <w:b/>
          <w:szCs w:val="21"/>
        </w:rPr>
        <w:tab/>
      </w:r>
      <w:r w:rsidRPr="00A534CE">
        <w:rPr>
          <w:rFonts w:ascii="微软雅黑" w:eastAsia="微软雅黑" w:hAnsi="微软雅黑"/>
          <w:b/>
          <w:szCs w:val="21"/>
        </w:rPr>
        <w:t>A2</w:t>
      </w:r>
      <w:r w:rsidRPr="00A534CE">
        <w:rPr>
          <w:rFonts w:asciiTheme="minorEastAsia" w:eastAsiaTheme="minorEastAsia" w:hAnsiTheme="minorEastAsia"/>
          <w:b/>
          <w:szCs w:val="21"/>
        </w:rPr>
        <w:t xml:space="preserve">  </w:t>
      </w:r>
      <w:r w:rsidR="007B4868"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20</w:t>
      </w:r>
      <w:r w:rsidR="007B4868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22</w:t>
      </w:r>
      <w:r w:rsidR="007B4868" w:rsidRPr="00854467">
        <w:rPr>
          <w:rStyle w:val="a9"/>
          <w:rFonts w:ascii="微软雅黑" w:eastAsia="微软雅黑" w:hAnsi="微软雅黑" w:hint="eastAsia"/>
          <w:bCs w:val="0"/>
          <w:color w:val="DAB67A"/>
          <w:spacing w:val="8"/>
        </w:rPr>
        <w:t>年度中国奥特莱斯综合竞争力</w:t>
      </w:r>
      <w:r w:rsidR="007B4868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TOP</w:t>
      </w:r>
      <w:r w:rsidR="00634B99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 xml:space="preserve"> </w:t>
      </w:r>
      <w:r w:rsidR="007B4868" w:rsidRPr="00854467">
        <w:rPr>
          <w:rStyle w:val="a9"/>
          <w:rFonts w:ascii="微软雅黑" w:eastAsia="微软雅黑" w:hAnsi="微软雅黑"/>
          <w:bCs w:val="0"/>
          <w:color w:val="DAB67A"/>
          <w:spacing w:val="8"/>
        </w:rPr>
        <w:t>20</w:t>
      </w:r>
    </w:p>
    <w:p w14:paraId="72D4FE86" w14:textId="636FA9DE" w:rsidR="005F1958" w:rsidRPr="00A534CE" w:rsidRDefault="003B0B45" w:rsidP="006842B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A534CE">
        <w:rPr>
          <w:rFonts w:asciiTheme="minorEastAsia" w:eastAsiaTheme="minorEastAsia" w:hAnsiTheme="minorEastAsia"/>
          <w:b/>
          <w:szCs w:val="21"/>
        </w:rPr>
        <w:tab/>
      </w:r>
      <w:r w:rsidRPr="00A534CE">
        <w:rPr>
          <w:rFonts w:ascii="微软雅黑" w:eastAsia="微软雅黑" w:hAnsi="微软雅黑"/>
          <w:b/>
          <w:szCs w:val="21"/>
        </w:rPr>
        <w:t>A3</w:t>
      </w:r>
      <w:r w:rsidRPr="00A534CE">
        <w:rPr>
          <w:rFonts w:asciiTheme="minorEastAsia" w:eastAsiaTheme="minorEastAsia" w:hAnsiTheme="minorEastAsia"/>
          <w:b/>
          <w:szCs w:val="21"/>
        </w:rPr>
        <w:t xml:space="preserve">  </w:t>
      </w:r>
      <w:r w:rsidR="007B4868" w:rsidRPr="00854467">
        <w:rPr>
          <w:rStyle w:val="a9"/>
          <w:rFonts w:ascii="微软雅黑" w:eastAsia="微软雅黑" w:hAnsi="微软雅黑" w:hint="eastAsia"/>
          <w:color w:val="DAB67A"/>
          <w:spacing w:val="8"/>
        </w:rPr>
        <w:t>20</w:t>
      </w:r>
      <w:r w:rsidR="007B4868" w:rsidRPr="00854467">
        <w:rPr>
          <w:rStyle w:val="a9"/>
          <w:rFonts w:ascii="微软雅黑" w:eastAsia="微软雅黑" w:hAnsi="微软雅黑"/>
          <w:color w:val="DAB67A"/>
          <w:spacing w:val="8"/>
        </w:rPr>
        <w:t>22</w:t>
      </w:r>
      <w:r w:rsidR="007B4868" w:rsidRPr="00854467">
        <w:rPr>
          <w:rStyle w:val="a9"/>
          <w:rFonts w:ascii="微软雅黑" w:eastAsia="微软雅黑" w:hAnsi="微软雅黑" w:hint="eastAsia"/>
          <w:color w:val="DAB67A"/>
          <w:spacing w:val="8"/>
        </w:rPr>
        <w:t>年度中国奥特莱斯综合竞争力</w:t>
      </w:r>
      <w:r w:rsidR="007B4868" w:rsidRPr="00854467">
        <w:rPr>
          <w:rStyle w:val="a9"/>
          <w:rFonts w:ascii="微软雅黑" w:eastAsia="微软雅黑" w:hAnsi="微软雅黑"/>
          <w:color w:val="DAB67A"/>
          <w:spacing w:val="8"/>
        </w:rPr>
        <w:t>TOP</w:t>
      </w:r>
      <w:r w:rsidR="00634B99" w:rsidRPr="00854467">
        <w:rPr>
          <w:rStyle w:val="a9"/>
          <w:rFonts w:ascii="微软雅黑" w:eastAsia="微软雅黑" w:hAnsi="微软雅黑"/>
          <w:color w:val="DAB67A"/>
          <w:spacing w:val="8"/>
        </w:rPr>
        <w:t xml:space="preserve"> </w:t>
      </w:r>
      <w:r w:rsidR="007B4868" w:rsidRPr="00854467">
        <w:rPr>
          <w:rStyle w:val="a9"/>
          <w:rFonts w:ascii="微软雅黑" w:eastAsia="微软雅黑" w:hAnsi="微软雅黑"/>
          <w:color w:val="DAB67A"/>
          <w:spacing w:val="8"/>
        </w:rPr>
        <w:t>30</w:t>
      </w:r>
    </w:p>
    <w:p w14:paraId="7035587B" w14:textId="5590BE88" w:rsidR="005F1958" w:rsidRPr="004D085E" w:rsidRDefault="004D085E" w:rsidP="004D085E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项目</w:t>
      </w:r>
      <w:r>
        <w:rPr>
          <w:rFonts w:asciiTheme="minorEastAsia" w:eastAsiaTheme="minorEastAsia" w:hAnsiTheme="minorEastAsia" w:hint="eastAsia"/>
          <w:b/>
          <w:szCs w:val="21"/>
        </w:rPr>
        <w:t>成长力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</w:t>
      </w:r>
      <w:r>
        <w:rPr>
          <w:rFonts w:asciiTheme="minorEastAsia" w:eastAsiaTheme="minorEastAsia" w:hAnsiTheme="minorEastAsia" w:hint="eastAsia"/>
          <w:b/>
          <w:szCs w:val="21"/>
        </w:rPr>
        <w:t>区域奥莱竞争力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</w:t>
      </w:r>
      <w:r>
        <w:rPr>
          <w:rFonts w:asciiTheme="minorEastAsia" w:eastAsiaTheme="minorEastAsia" w:hAnsiTheme="minorEastAsia" w:hint="eastAsia"/>
          <w:b/>
          <w:szCs w:val="21"/>
        </w:rPr>
        <w:t>城市商业竞争力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</w:t>
      </w:r>
      <w:r>
        <w:rPr>
          <w:rFonts w:asciiTheme="minorEastAsia" w:eastAsiaTheme="minorEastAsia" w:hAnsiTheme="minorEastAsia" w:hint="eastAsia"/>
          <w:b/>
          <w:szCs w:val="21"/>
        </w:rPr>
        <w:t>城市发展潜力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</w:t>
      </w:r>
      <w:r>
        <w:rPr>
          <w:rFonts w:asciiTheme="minorEastAsia" w:eastAsiaTheme="minorEastAsia" w:hAnsiTheme="minorEastAsia" w:hint="eastAsia"/>
          <w:b/>
          <w:szCs w:val="21"/>
        </w:rPr>
        <w:t>媒体推广力</w:t>
      </w:r>
      <w:r w:rsidR="00DF701F">
        <w:rPr>
          <w:rFonts w:asciiTheme="minorEastAsia" w:eastAsiaTheme="minorEastAsia" w:hAnsiTheme="minorEastAsia" w:hint="eastAsia"/>
          <w:b/>
          <w:szCs w:val="21"/>
        </w:rPr>
        <w:t>、品牌商评价</w:t>
      </w:r>
      <w:r w:rsidR="0073676B">
        <w:rPr>
          <w:rFonts w:asciiTheme="minorEastAsia" w:eastAsiaTheme="minorEastAsia" w:hAnsiTheme="minorEastAsia" w:hint="eastAsia"/>
          <w:b/>
          <w:szCs w:val="21"/>
        </w:rPr>
        <w:t>等</w:t>
      </w:r>
      <w:r w:rsidRPr="000562A4">
        <w:rPr>
          <w:rFonts w:asciiTheme="minorEastAsia" w:eastAsiaTheme="minorEastAsia" w:hAnsiTheme="minorEastAsia" w:hint="eastAsia"/>
          <w:b/>
          <w:szCs w:val="21"/>
        </w:rPr>
        <w:t>方面。</w:t>
      </w:r>
    </w:p>
    <w:p w14:paraId="499065FD" w14:textId="77777777" w:rsidR="003D2AD3" w:rsidRDefault="003D2AD3" w:rsidP="003D2AD3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3A565C3" w14:textId="6F024A4E" w:rsidR="006842B5" w:rsidRPr="006842B5" w:rsidRDefault="006842B5" w:rsidP="00C47E28">
      <w:pPr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6842B5">
        <w:rPr>
          <w:rFonts w:asciiTheme="minorEastAsia" w:eastAsiaTheme="minorEastAsia" w:hAnsiTheme="minorEastAsia" w:hint="eastAsia"/>
          <w:szCs w:val="21"/>
        </w:rPr>
        <w:t>1.</w:t>
      </w:r>
      <w:r w:rsidR="00C47E28">
        <w:rPr>
          <w:rFonts w:asciiTheme="minorEastAsia" w:eastAsiaTheme="minorEastAsia" w:hAnsiTheme="minorEastAsia"/>
          <w:szCs w:val="21"/>
        </w:rPr>
        <w:t xml:space="preserve"> </w:t>
      </w:r>
      <w:r w:rsidRPr="006842B5">
        <w:rPr>
          <w:rFonts w:asciiTheme="minorEastAsia" w:eastAsiaTheme="minorEastAsia" w:hAnsiTheme="minorEastAsia" w:hint="eastAsia"/>
          <w:szCs w:val="21"/>
        </w:rPr>
        <w:t>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4D085E">
        <w:rPr>
          <w:rFonts w:asciiTheme="minorEastAsia" w:eastAsiaTheme="minorEastAsia" w:hAnsiTheme="minorEastAsia"/>
          <w:szCs w:val="21"/>
        </w:rPr>
        <w:t>2</w:t>
      </w:r>
      <w:r w:rsidRPr="006842B5">
        <w:rPr>
          <w:rFonts w:asciiTheme="minorEastAsia" w:eastAsiaTheme="minorEastAsia" w:hAnsiTheme="minorEastAsia" w:hint="eastAsia"/>
          <w:szCs w:val="21"/>
        </w:rPr>
        <w:t>年</w:t>
      </w:r>
      <w:r w:rsidR="005A6995">
        <w:rPr>
          <w:rFonts w:asciiTheme="minorEastAsia" w:eastAsiaTheme="minorEastAsia" w:hAnsiTheme="minorEastAsia" w:hint="eastAsia"/>
          <w:szCs w:val="21"/>
        </w:rPr>
        <w:t>度</w:t>
      </w:r>
      <w:r w:rsidRPr="006842B5">
        <w:rPr>
          <w:rFonts w:asciiTheme="minorEastAsia" w:eastAsiaTheme="minorEastAsia" w:hAnsiTheme="minorEastAsia" w:hint="eastAsia"/>
          <w:szCs w:val="21"/>
        </w:rPr>
        <w:t>奥特莱斯销售业绩数据统计；</w:t>
      </w:r>
    </w:p>
    <w:p w14:paraId="3B3DD54A" w14:textId="45E99277" w:rsidR="006842B5" w:rsidRDefault="006842B5" w:rsidP="00C47E28">
      <w:pPr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6842B5">
        <w:rPr>
          <w:rFonts w:asciiTheme="minorEastAsia" w:eastAsiaTheme="minorEastAsia" w:hAnsiTheme="minorEastAsia" w:hint="eastAsia"/>
          <w:szCs w:val="21"/>
        </w:rPr>
        <w:t>2.</w:t>
      </w:r>
      <w:r w:rsidR="00C47E28">
        <w:rPr>
          <w:rFonts w:asciiTheme="minorEastAsia" w:eastAsiaTheme="minorEastAsia" w:hAnsiTheme="minorEastAsia"/>
          <w:szCs w:val="21"/>
        </w:rPr>
        <w:t xml:space="preserve"> </w:t>
      </w:r>
      <w:r w:rsidRPr="006842B5">
        <w:rPr>
          <w:rFonts w:asciiTheme="minorEastAsia" w:eastAsiaTheme="minorEastAsia" w:hAnsiTheme="minorEastAsia" w:hint="eastAsia"/>
          <w:szCs w:val="21"/>
        </w:rPr>
        <w:t>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4D085E">
        <w:rPr>
          <w:rFonts w:asciiTheme="minorEastAsia" w:eastAsiaTheme="minorEastAsia" w:hAnsiTheme="minorEastAsia"/>
          <w:szCs w:val="21"/>
        </w:rPr>
        <w:t>2</w:t>
      </w:r>
      <w:r w:rsidRPr="006842B5">
        <w:rPr>
          <w:rFonts w:asciiTheme="minorEastAsia" w:eastAsiaTheme="minorEastAsia" w:hAnsiTheme="minorEastAsia" w:hint="eastAsia"/>
          <w:szCs w:val="21"/>
        </w:rPr>
        <w:t>年度奥特莱斯客流统计数据</w:t>
      </w:r>
      <w:r w:rsidR="0073676B">
        <w:rPr>
          <w:rFonts w:asciiTheme="minorEastAsia" w:eastAsiaTheme="minorEastAsia" w:hAnsiTheme="minorEastAsia" w:hint="eastAsia"/>
          <w:szCs w:val="21"/>
        </w:rPr>
        <w:t>；</w:t>
      </w:r>
    </w:p>
    <w:p w14:paraId="201C23EC" w14:textId="2CA4AA16" w:rsidR="0073676B" w:rsidRDefault="0073676B" w:rsidP="00C47E28">
      <w:pPr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/>
          <w:szCs w:val="21"/>
        </w:rPr>
        <w:t>.</w:t>
      </w:r>
      <w:r w:rsidR="00C47E28">
        <w:rPr>
          <w:rFonts w:asciiTheme="minorEastAsia" w:eastAsiaTheme="minorEastAsia" w:hAnsiTheme="minorEastAsia"/>
          <w:szCs w:val="21"/>
        </w:rPr>
        <w:t xml:space="preserve"> </w:t>
      </w:r>
      <w:r>
        <w:rPr>
          <w:rFonts w:asciiTheme="minorEastAsia" w:eastAsiaTheme="minorEastAsia" w:hAnsiTheme="minorEastAsia"/>
          <w:szCs w:val="21"/>
        </w:rPr>
        <w:t>2022</w:t>
      </w:r>
      <w:r>
        <w:rPr>
          <w:rFonts w:asciiTheme="minorEastAsia" w:eastAsiaTheme="minorEastAsia" w:hAnsiTheme="minorEastAsia" w:hint="eastAsia"/>
          <w:szCs w:val="21"/>
        </w:rPr>
        <w:t>年度奥特莱斯媒体汇编。</w:t>
      </w:r>
    </w:p>
    <w:p w14:paraId="4E2C3D7E" w14:textId="441DD313" w:rsidR="005F1958" w:rsidRPr="005F1958" w:rsidRDefault="00C47E28" w:rsidP="00C47E28">
      <w:pPr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4</w:t>
      </w:r>
      <w:r w:rsidR="006842B5">
        <w:rPr>
          <w:rFonts w:asciiTheme="minorEastAsia" w:eastAsiaTheme="minorEastAsia" w:hAnsiTheme="minorEastAsia"/>
          <w:szCs w:val="21"/>
        </w:rPr>
        <w:t>.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5F1958" w:rsidRPr="005F1958">
        <w:rPr>
          <w:rFonts w:asciiTheme="minorEastAsia" w:eastAsiaTheme="minorEastAsia" w:hAnsiTheme="minorEastAsia" w:hint="eastAsia"/>
          <w:szCs w:val="21"/>
        </w:rPr>
        <w:t>数据有效时间：20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="005F1958" w:rsidRPr="005F1958">
        <w:rPr>
          <w:rFonts w:asciiTheme="minorEastAsia" w:eastAsiaTheme="minorEastAsia" w:hAnsiTheme="minorEastAsia" w:hint="eastAsia"/>
          <w:szCs w:val="21"/>
        </w:rPr>
        <w:t>年1月1日~20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="005F1958" w:rsidRPr="005F1958">
        <w:rPr>
          <w:rFonts w:asciiTheme="minorEastAsia" w:eastAsiaTheme="minorEastAsia" w:hAnsiTheme="minorEastAsia" w:hint="eastAsia"/>
          <w:szCs w:val="21"/>
        </w:rPr>
        <w:t>年12月31日</w:t>
      </w:r>
    </w:p>
    <w:p w14:paraId="123FDACD" w14:textId="5BC40237" w:rsidR="003B0B45" w:rsidRPr="000562A4" w:rsidRDefault="003B0B45" w:rsidP="00692F4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以上数据由</w:t>
      </w:r>
      <w:r>
        <w:rPr>
          <w:rFonts w:asciiTheme="minorEastAsia" w:eastAsiaTheme="minorEastAsia" w:hAnsiTheme="minorEastAsia" w:hint="eastAsia"/>
          <w:szCs w:val="21"/>
        </w:rPr>
        <w:t>各项</w:t>
      </w:r>
      <w:proofErr w:type="gramStart"/>
      <w:r>
        <w:rPr>
          <w:rFonts w:asciiTheme="minorEastAsia" w:eastAsiaTheme="minorEastAsia" w:hAnsiTheme="minorEastAsia" w:hint="eastAsia"/>
          <w:szCs w:val="21"/>
        </w:rPr>
        <w:t>目直接</w:t>
      </w:r>
      <w:proofErr w:type="gramEnd"/>
      <w:r>
        <w:rPr>
          <w:rFonts w:asciiTheme="minorEastAsia" w:eastAsiaTheme="minorEastAsia" w:hAnsiTheme="minorEastAsia" w:hint="eastAsia"/>
          <w:szCs w:val="21"/>
        </w:rPr>
        <w:t>申报奥莱</w:t>
      </w:r>
      <w:proofErr w:type="gramStart"/>
      <w:r>
        <w:rPr>
          <w:rFonts w:asciiTheme="minorEastAsia" w:eastAsiaTheme="minorEastAsia" w:hAnsiTheme="minorEastAsia" w:hint="eastAsia"/>
          <w:szCs w:val="21"/>
        </w:rPr>
        <w:t>领秀</w:t>
      </w:r>
      <w:r w:rsidRPr="000562A4">
        <w:rPr>
          <w:rFonts w:asciiTheme="minorEastAsia" w:eastAsiaTheme="minorEastAsia" w:hAnsiTheme="minorEastAsia" w:hint="eastAsia"/>
          <w:szCs w:val="21"/>
        </w:rPr>
        <w:t>大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数据中心</w:t>
      </w:r>
      <w:r>
        <w:rPr>
          <w:rFonts w:asciiTheme="minorEastAsia" w:eastAsiaTheme="minorEastAsia" w:hAnsiTheme="minorEastAsia" w:hint="eastAsia"/>
          <w:szCs w:val="21"/>
        </w:rPr>
        <w:t>，</w:t>
      </w:r>
      <w:r w:rsidRPr="000562A4">
        <w:rPr>
          <w:rFonts w:asciiTheme="minorEastAsia" w:eastAsiaTheme="minorEastAsia" w:hAnsiTheme="minorEastAsia" w:hint="eastAsia"/>
          <w:szCs w:val="21"/>
        </w:rPr>
        <w:t>接受各集团</w:t>
      </w:r>
      <w:r>
        <w:rPr>
          <w:rFonts w:asciiTheme="minorEastAsia" w:eastAsiaTheme="minorEastAsia" w:hAnsiTheme="minorEastAsia" w:hint="eastAsia"/>
          <w:szCs w:val="21"/>
        </w:rPr>
        <w:t>、单体奥莱</w:t>
      </w:r>
      <w:r w:rsidRPr="000562A4">
        <w:rPr>
          <w:rFonts w:asciiTheme="minorEastAsia" w:eastAsiaTheme="minorEastAsia" w:hAnsiTheme="minorEastAsia" w:hint="eastAsia"/>
          <w:szCs w:val="21"/>
        </w:rPr>
        <w:t>独立申报。</w:t>
      </w:r>
    </w:p>
    <w:p w14:paraId="36B99DA6" w14:textId="77777777" w:rsidR="003B0B45" w:rsidRPr="00970AF0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09E1C578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t>【年度创新榜】</w:t>
      </w:r>
    </w:p>
    <w:p w14:paraId="3561501B" w14:textId="7B92B4CA" w:rsidR="003B0B45" w:rsidRPr="00970AF0" w:rsidRDefault="00F410AB" w:rsidP="003B0B45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b/>
          <w:szCs w:val="21"/>
        </w:rPr>
        <w:t>B</w:t>
      </w:r>
      <w:r w:rsidR="003B0B45" w:rsidRPr="00970AF0">
        <w:rPr>
          <w:rFonts w:ascii="微软雅黑" w:eastAsia="微软雅黑" w:hAnsi="微软雅黑"/>
          <w:b/>
          <w:szCs w:val="21"/>
        </w:rPr>
        <w:t xml:space="preserve">1  </w:t>
      </w:r>
      <w:r w:rsidR="00155B03">
        <w:rPr>
          <w:rStyle w:val="a9"/>
          <w:rFonts w:ascii="微软雅黑" w:eastAsia="微软雅黑" w:hAnsi="微软雅黑"/>
          <w:color w:val="DAB67A"/>
          <w:spacing w:val="8"/>
        </w:rPr>
        <w:t>2022</w:t>
      </w:r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</w:rPr>
        <w:t>年度新锐奥特</w:t>
      </w:r>
      <w:proofErr w:type="gramStart"/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</w:rPr>
        <w:t>莱</w:t>
      </w:r>
      <w:proofErr w:type="gramEnd"/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</w:rPr>
        <w:t>斯</w:t>
      </w:r>
    </w:p>
    <w:p w14:paraId="714AE888" w14:textId="50A554C6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项目开业活跃度、业态完整度、业态新颖性、区域带动性、流通口碑</w:t>
      </w:r>
      <w:r w:rsidR="0073676B">
        <w:rPr>
          <w:rFonts w:asciiTheme="minorEastAsia" w:eastAsiaTheme="minorEastAsia" w:hAnsiTheme="minorEastAsia" w:hint="eastAsia"/>
          <w:b/>
          <w:szCs w:val="21"/>
        </w:rPr>
        <w:t>等</w:t>
      </w:r>
      <w:r w:rsidRPr="000562A4">
        <w:rPr>
          <w:rFonts w:asciiTheme="minorEastAsia" w:eastAsiaTheme="minorEastAsia" w:hAnsiTheme="minorEastAsia" w:hint="eastAsia"/>
          <w:b/>
          <w:szCs w:val="21"/>
        </w:rPr>
        <w:t>方面。</w:t>
      </w:r>
    </w:p>
    <w:p w14:paraId="61C7A99B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43C2976B" w14:textId="1253DD70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仅限20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C37FFE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C37FFE"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月1日-20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C37FFE">
        <w:rPr>
          <w:rFonts w:asciiTheme="minorEastAsia" w:eastAsiaTheme="minorEastAsia" w:hAnsiTheme="minorEastAsia"/>
          <w:szCs w:val="21"/>
        </w:rPr>
        <w:t>3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C37FFE">
        <w:rPr>
          <w:rFonts w:asciiTheme="minorEastAsia" w:eastAsiaTheme="minorEastAsia" w:hAnsiTheme="minorEastAsia"/>
          <w:szCs w:val="21"/>
        </w:rPr>
        <w:t>4</w:t>
      </w:r>
      <w:r w:rsidRPr="000562A4">
        <w:rPr>
          <w:rFonts w:asciiTheme="minorEastAsia" w:eastAsiaTheme="minorEastAsia" w:hAnsiTheme="minorEastAsia" w:hint="eastAsia"/>
          <w:szCs w:val="21"/>
        </w:rPr>
        <w:t>月3</w:t>
      </w:r>
      <w:r w:rsidR="00C37FFE">
        <w:rPr>
          <w:rFonts w:asciiTheme="minorEastAsia" w:eastAsiaTheme="minorEastAsia" w:hAnsiTheme="minorEastAsia"/>
          <w:szCs w:val="21"/>
        </w:rPr>
        <w:t>0</w:t>
      </w:r>
      <w:r w:rsidRPr="000562A4">
        <w:rPr>
          <w:rFonts w:asciiTheme="minorEastAsia" w:eastAsiaTheme="minorEastAsia" w:hAnsiTheme="minorEastAsia" w:hint="eastAsia"/>
          <w:szCs w:val="21"/>
        </w:rPr>
        <w:t>日期间开业的奥特莱斯项目（包括但不限于新建开发的奥特莱斯项目）</w:t>
      </w:r>
    </w:p>
    <w:p w14:paraId="1B37C43B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56FD58A" w14:textId="2A4D7337" w:rsidR="003B0B45" w:rsidRPr="000562A4" w:rsidRDefault="00C47E28" w:rsidP="00C47E2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/>
          <w:szCs w:val="21"/>
        </w:rPr>
        <w:t>.</w:t>
      </w:r>
      <w:r w:rsidR="003B0B45" w:rsidRPr="000562A4">
        <w:rPr>
          <w:rFonts w:asciiTheme="minorEastAsia" w:eastAsiaTheme="minorEastAsia" w:hAnsiTheme="minorEastAsia" w:hint="eastAsia"/>
          <w:szCs w:val="21"/>
        </w:rPr>
        <w:t>项目具体交通、建筑参数；</w:t>
      </w:r>
    </w:p>
    <w:p w14:paraId="6E5FDB42" w14:textId="455D6B4E" w:rsidR="003B0B45" w:rsidRPr="000562A4" w:rsidRDefault="00C47E28" w:rsidP="00C47E2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>.</w:t>
      </w:r>
      <w:r w:rsidR="003B0B45" w:rsidRPr="000562A4">
        <w:rPr>
          <w:rFonts w:asciiTheme="minorEastAsia" w:eastAsiaTheme="minorEastAsia" w:hAnsiTheme="minorEastAsia" w:hint="eastAsia"/>
          <w:szCs w:val="21"/>
        </w:rPr>
        <w:t>项目具体经营数据，</w:t>
      </w:r>
      <w:proofErr w:type="gramStart"/>
      <w:r w:rsidR="003B0B45" w:rsidRPr="000562A4">
        <w:rPr>
          <w:rFonts w:asciiTheme="minorEastAsia" w:eastAsiaTheme="minorEastAsia" w:hAnsiTheme="minorEastAsia" w:hint="eastAsia"/>
          <w:szCs w:val="21"/>
        </w:rPr>
        <w:t>包括业态规划</w:t>
      </w:r>
      <w:proofErr w:type="gramEnd"/>
      <w:r w:rsidR="003B0B45" w:rsidRPr="000562A4">
        <w:rPr>
          <w:rFonts w:asciiTheme="minorEastAsia" w:eastAsiaTheme="minorEastAsia" w:hAnsiTheme="minorEastAsia" w:hint="eastAsia"/>
          <w:szCs w:val="21"/>
        </w:rPr>
        <w:t>详细说明，品牌数量及品牌占比说明</w:t>
      </w:r>
      <w:r w:rsidR="00D111CC">
        <w:rPr>
          <w:rFonts w:asciiTheme="minorEastAsia" w:eastAsiaTheme="minorEastAsia" w:hAnsiTheme="minorEastAsia" w:hint="eastAsia"/>
          <w:szCs w:val="21"/>
        </w:rPr>
        <w:t>；</w:t>
      </w:r>
    </w:p>
    <w:p w14:paraId="6E6B61CB" w14:textId="5B89ACBE" w:rsidR="003B0B45" w:rsidRPr="000562A4" w:rsidRDefault="00C47E28" w:rsidP="00C47E2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/>
          <w:szCs w:val="21"/>
        </w:rPr>
        <w:t>.</w:t>
      </w:r>
      <w:r w:rsidR="003B0B45" w:rsidRPr="000562A4">
        <w:rPr>
          <w:rFonts w:asciiTheme="minorEastAsia" w:eastAsiaTheme="minorEastAsia" w:hAnsiTheme="minorEastAsia" w:hint="eastAsia"/>
          <w:szCs w:val="21"/>
        </w:rPr>
        <w:t>开业至20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C37FFE">
        <w:rPr>
          <w:rFonts w:asciiTheme="minorEastAsia" w:eastAsiaTheme="minorEastAsia" w:hAnsiTheme="minorEastAsia"/>
          <w:szCs w:val="21"/>
        </w:rPr>
        <w:t>3</w:t>
      </w:r>
      <w:r w:rsidR="003B0B45" w:rsidRPr="000562A4">
        <w:rPr>
          <w:rFonts w:asciiTheme="minorEastAsia" w:eastAsiaTheme="minorEastAsia" w:hAnsiTheme="minorEastAsia" w:hint="eastAsia"/>
          <w:szCs w:val="21"/>
        </w:rPr>
        <w:t>年</w:t>
      </w:r>
      <w:r w:rsidR="00C37FFE">
        <w:rPr>
          <w:rFonts w:asciiTheme="minorEastAsia" w:eastAsiaTheme="minorEastAsia" w:hAnsiTheme="minorEastAsia"/>
          <w:szCs w:val="21"/>
        </w:rPr>
        <w:t>4</w:t>
      </w:r>
      <w:r w:rsidR="003B0B45" w:rsidRPr="000562A4">
        <w:rPr>
          <w:rFonts w:asciiTheme="minorEastAsia" w:eastAsiaTheme="minorEastAsia" w:hAnsiTheme="minorEastAsia" w:hint="eastAsia"/>
          <w:szCs w:val="21"/>
        </w:rPr>
        <w:t>月3</w:t>
      </w:r>
      <w:r w:rsidR="00C37FFE">
        <w:rPr>
          <w:rFonts w:asciiTheme="minorEastAsia" w:eastAsiaTheme="minorEastAsia" w:hAnsiTheme="minorEastAsia"/>
          <w:szCs w:val="21"/>
        </w:rPr>
        <w:t>0</w:t>
      </w:r>
      <w:r w:rsidR="003B0B45" w:rsidRPr="000562A4">
        <w:rPr>
          <w:rFonts w:asciiTheme="minorEastAsia" w:eastAsiaTheme="minorEastAsia" w:hAnsiTheme="minorEastAsia" w:hint="eastAsia"/>
          <w:szCs w:val="21"/>
        </w:rPr>
        <w:t>日前，发生的业绩指标</w:t>
      </w:r>
      <w:r w:rsidR="00D111CC">
        <w:rPr>
          <w:rFonts w:asciiTheme="minorEastAsia" w:eastAsiaTheme="minorEastAsia" w:hAnsiTheme="minorEastAsia" w:hint="eastAsia"/>
          <w:szCs w:val="21"/>
        </w:rPr>
        <w:t>；</w:t>
      </w:r>
    </w:p>
    <w:p w14:paraId="28939B77" w14:textId="73177E74" w:rsidR="003B0B45" w:rsidRPr="000562A4" w:rsidRDefault="00C47E28" w:rsidP="00C47E2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>
        <w:rPr>
          <w:rFonts w:asciiTheme="minorEastAsia" w:eastAsiaTheme="minorEastAsia" w:hAnsiTheme="minorEastAsia"/>
          <w:szCs w:val="21"/>
        </w:rPr>
        <w:t>.</w:t>
      </w:r>
      <w:r w:rsidR="003B0B45" w:rsidRPr="000562A4">
        <w:rPr>
          <w:rFonts w:asciiTheme="minorEastAsia" w:eastAsiaTheme="minorEastAsia" w:hAnsiTheme="minorEastAsia" w:hint="eastAsia"/>
          <w:szCs w:val="21"/>
        </w:rPr>
        <w:t>参</w:t>
      </w:r>
      <w:proofErr w:type="gramStart"/>
      <w:r w:rsidR="003B0B45" w:rsidRPr="000562A4">
        <w:rPr>
          <w:rFonts w:asciiTheme="minorEastAsia" w:eastAsiaTheme="minorEastAsia" w:hAnsiTheme="minorEastAsia" w:hint="eastAsia"/>
          <w:szCs w:val="21"/>
        </w:rPr>
        <w:t>详项目</w:t>
      </w:r>
      <w:proofErr w:type="gramEnd"/>
      <w:r w:rsidR="003B0B45" w:rsidRPr="000562A4">
        <w:rPr>
          <w:rFonts w:asciiTheme="minorEastAsia" w:eastAsiaTheme="minorEastAsia" w:hAnsiTheme="minorEastAsia" w:hint="eastAsia"/>
          <w:szCs w:val="21"/>
        </w:rPr>
        <w:t>VIP客户及</w:t>
      </w:r>
      <w:proofErr w:type="gramStart"/>
      <w:r w:rsidR="003B0B45" w:rsidRPr="000562A4">
        <w:rPr>
          <w:rFonts w:asciiTheme="minorEastAsia" w:eastAsiaTheme="minorEastAsia" w:hAnsiTheme="minorEastAsia" w:hint="eastAsia"/>
          <w:szCs w:val="21"/>
        </w:rPr>
        <w:t>微信粉丝</w:t>
      </w:r>
      <w:proofErr w:type="gramEnd"/>
      <w:r w:rsidR="003B0B45" w:rsidRPr="000562A4">
        <w:rPr>
          <w:rFonts w:asciiTheme="minorEastAsia" w:eastAsiaTheme="minorEastAsia" w:hAnsiTheme="minorEastAsia" w:hint="eastAsia"/>
          <w:szCs w:val="21"/>
        </w:rPr>
        <w:t>数量</w:t>
      </w:r>
      <w:r w:rsidR="00D111CC">
        <w:rPr>
          <w:rFonts w:asciiTheme="minorEastAsia" w:eastAsiaTheme="minorEastAsia" w:hAnsiTheme="minorEastAsia" w:hint="eastAsia"/>
          <w:szCs w:val="21"/>
        </w:rPr>
        <w:t>。</w:t>
      </w:r>
    </w:p>
    <w:p w14:paraId="41BFDB4E" w14:textId="77777777" w:rsidR="00FB61FE" w:rsidRDefault="00FB61FE" w:rsidP="003B0B45">
      <w:pPr>
        <w:pStyle w:val="a3"/>
        <w:shd w:val="clear" w:color="auto" w:fill="FFFFFF"/>
        <w:spacing w:before="0" w:beforeAutospacing="0" w:after="0" w:afterAutospacing="0" w:line="420" w:lineRule="atLeast"/>
        <w:ind w:right="405" w:firstLine="180"/>
        <w:rPr>
          <w:rFonts w:ascii="微软雅黑" w:eastAsia="微软雅黑" w:hAnsi="微软雅黑"/>
          <w:b/>
          <w:sz w:val="21"/>
          <w:szCs w:val="21"/>
        </w:rPr>
      </w:pPr>
    </w:p>
    <w:p w14:paraId="5CDDC99F" w14:textId="77777777" w:rsidR="00861516" w:rsidRPr="00927BB2" w:rsidRDefault="00861516" w:rsidP="00D111CC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38CC58F" w14:textId="4DC59EB6" w:rsidR="003B0B45" w:rsidRDefault="00F410AB" w:rsidP="003B0B45">
      <w:pPr>
        <w:spacing w:line="360" w:lineRule="auto"/>
        <w:ind w:firstLineChars="200" w:firstLine="420"/>
        <w:rPr>
          <w:rStyle w:val="a9"/>
          <w:rFonts w:ascii="Microsoft YaHei UI" w:eastAsia="Microsoft YaHei UI" w:hAnsi="Microsoft YaHei UI"/>
          <w:color w:val="DAB67A"/>
          <w:spacing w:val="8"/>
        </w:rPr>
      </w:pPr>
      <w:r w:rsidRPr="00D111CC">
        <w:rPr>
          <w:rFonts w:ascii="微软雅黑" w:eastAsia="微软雅黑" w:hAnsi="微软雅黑" w:hint="eastAsia"/>
          <w:b/>
          <w:szCs w:val="21"/>
        </w:rPr>
        <w:t>B</w:t>
      </w:r>
      <w:r w:rsidR="00D111CC">
        <w:rPr>
          <w:rFonts w:ascii="微软雅黑" w:eastAsia="微软雅黑" w:hAnsi="微软雅黑"/>
          <w:b/>
          <w:szCs w:val="21"/>
        </w:rPr>
        <w:t>2</w:t>
      </w:r>
      <w:r w:rsidR="003B0B45" w:rsidRPr="00D111CC">
        <w:rPr>
          <w:rFonts w:ascii="微软雅黑" w:eastAsia="微软雅黑" w:hAnsi="微软雅黑" w:hint="eastAsia"/>
          <w:b/>
          <w:szCs w:val="21"/>
        </w:rPr>
        <w:t xml:space="preserve"> </w:t>
      </w:r>
      <w:r w:rsidR="003B0B45">
        <w:rPr>
          <w:rFonts w:asciiTheme="minorEastAsia" w:eastAsiaTheme="minorEastAsia" w:hAnsiTheme="minorEastAsia"/>
          <w:b/>
          <w:szCs w:val="21"/>
        </w:rPr>
        <w:t xml:space="preserve">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D111CC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年度中国奥特莱斯黑马</w:t>
      </w:r>
    </w:p>
    <w:p w14:paraId="0A83CEE7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项目开业至今的增长、业态/品牌优化和</w:t>
      </w:r>
      <w:r>
        <w:rPr>
          <w:rFonts w:asciiTheme="minorEastAsia" w:eastAsiaTheme="minorEastAsia" w:hAnsiTheme="minorEastAsia" w:hint="eastAsia"/>
          <w:b/>
          <w:szCs w:val="21"/>
        </w:rPr>
        <w:t>消费号召力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、营销能力等综合整体能力</w:t>
      </w:r>
      <w:r>
        <w:rPr>
          <w:rFonts w:asciiTheme="minorEastAsia" w:eastAsiaTheme="minorEastAsia" w:hAnsiTheme="minorEastAsia" w:hint="eastAsia"/>
          <w:b/>
          <w:szCs w:val="21"/>
        </w:rPr>
        <w:t>异常突出者</w:t>
      </w:r>
      <w:r w:rsidRPr="000562A4">
        <w:rPr>
          <w:rFonts w:asciiTheme="minorEastAsia" w:eastAsiaTheme="minorEastAsia" w:hAnsiTheme="minorEastAsia" w:hint="eastAsia"/>
          <w:b/>
          <w:szCs w:val="21"/>
        </w:rPr>
        <w:t>。</w:t>
      </w:r>
    </w:p>
    <w:p w14:paraId="7DA5201F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42CE4BE8" w14:textId="34324066" w:rsidR="003B0B45" w:rsidRPr="0063151A" w:rsidRDefault="003B0B45" w:rsidP="0063151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63151A">
        <w:rPr>
          <w:rFonts w:asciiTheme="minorEastAsia" w:eastAsiaTheme="minorEastAsia" w:hAnsiTheme="minorEastAsia" w:hint="eastAsia"/>
          <w:szCs w:val="21"/>
        </w:rPr>
        <w:t>仅20</w:t>
      </w:r>
      <w:r w:rsidR="00D111CC">
        <w:rPr>
          <w:rFonts w:asciiTheme="minorEastAsia" w:eastAsiaTheme="minorEastAsia" w:hAnsiTheme="minorEastAsia"/>
          <w:szCs w:val="21"/>
        </w:rPr>
        <w:t>20</w:t>
      </w:r>
      <w:r w:rsidRPr="0063151A">
        <w:rPr>
          <w:rFonts w:asciiTheme="minorEastAsia" w:eastAsiaTheme="minorEastAsia" w:hAnsiTheme="minorEastAsia" w:hint="eastAsia"/>
          <w:szCs w:val="21"/>
        </w:rPr>
        <w:t>年1月1日后开业的（颁奖日前仍在正常运营）奥特莱斯项目</w:t>
      </w:r>
    </w:p>
    <w:p w14:paraId="7F42ECDA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58564C6" w14:textId="7C9023EB" w:rsidR="003B0B45" w:rsidRPr="00C47E28" w:rsidRDefault="003B0B45" w:rsidP="00C47E28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/>
          <w:sz w:val="21"/>
          <w:szCs w:val="21"/>
        </w:rPr>
      </w:pPr>
      <w:r w:rsidRPr="00C47E28">
        <w:rPr>
          <w:rFonts w:asciiTheme="minorEastAsia" w:eastAsiaTheme="minorEastAsia" w:hAnsiTheme="minorEastAsia" w:hint="eastAsia"/>
          <w:sz w:val="21"/>
          <w:szCs w:val="21"/>
        </w:rPr>
        <w:t>项目具体交通、建筑参数</w:t>
      </w:r>
    </w:p>
    <w:p w14:paraId="2977EA41" w14:textId="77777777" w:rsidR="003B0B45" w:rsidRPr="005F1958" w:rsidRDefault="003B0B45" w:rsidP="003B0B45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项目图片（高清版）</w:t>
      </w:r>
    </w:p>
    <w:p w14:paraId="78628FC9" w14:textId="362A618B" w:rsidR="003B0B45" w:rsidRPr="005F1958" w:rsidRDefault="00BF6759" w:rsidP="003B0B45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</w:t>
      </w:r>
      <w:r w:rsidR="00DB7A96"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目开业至今每年销售业绩</w:t>
      </w:r>
      <w:r w:rsidR="00DB7A96" w:rsidRPr="00DB7A96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（项目开业不足一年的，提供开业至今每月销售业绩）</w:t>
      </w:r>
      <w:r w:rsidR="003B0B45"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经营面积数据</w:t>
      </w:r>
    </w:p>
    <w:p w14:paraId="565BAA6C" w14:textId="49543759" w:rsidR="003B0B45" w:rsidRPr="00D111CC" w:rsidRDefault="003B0B45" w:rsidP="00D111CC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重要品牌</w:t>
      </w:r>
      <w:proofErr w:type="gramStart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及业态调整</w:t>
      </w:r>
      <w:proofErr w:type="gramEnd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情况及说明</w:t>
      </w:r>
    </w:p>
    <w:p w14:paraId="15A5C203" w14:textId="44A91605" w:rsidR="003B0B45" w:rsidRDefault="00F410AB" w:rsidP="003B0B45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D111CC">
        <w:rPr>
          <w:rFonts w:ascii="微软雅黑" w:eastAsia="微软雅黑" w:hAnsi="微软雅黑" w:hint="eastAsia"/>
          <w:b/>
          <w:szCs w:val="21"/>
        </w:rPr>
        <w:t>B</w:t>
      </w:r>
      <w:r w:rsidR="00D111CC">
        <w:rPr>
          <w:rFonts w:ascii="微软雅黑" w:eastAsia="微软雅黑" w:hAnsi="微软雅黑"/>
          <w:b/>
          <w:szCs w:val="21"/>
        </w:rPr>
        <w:t>3</w:t>
      </w:r>
      <w:r w:rsidR="003B0B45">
        <w:rPr>
          <w:rFonts w:asciiTheme="minorEastAsia" w:eastAsiaTheme="minorEastAsia" w:hAnsiTheme="minorEastAsia"/>
          <w:b/>
          <w:szCs w:val="21"/>
        </w:rPr>
        <w:t xml:space="preserve"> 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D111CC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年度中国奥莱活力品牌榜</w:t>
      </w:r>
      <w:r w:rsidR="00D111CC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5</w:t>
      </w:r>
      <w:r w:rsidR="00D111CC">
        <w:rPr>
          <w:rStyle w:val="a9"/>
          <w:rFonts w:ascii="Microsoft YaHei UI" w:eastAsia="Microsoft YaHei UI" w:hAnsi="Microsoft YaHei UI"/>
          <w:color w:val="DAB67A"/>
          <w:spacing w:val="8"/>
        </w:rPr>
        <w:t>0</w:t>
      </w:r>
      <w:r w:rsidR="00D111CC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强</w:t>
      </w:r>
    </w:p>
    <w:p w14:paraId="1310993A" w14:textId="4F52DA68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品牌于全国奥莱渠道完整度、年度全国奥莱整体销售表现、</w:t>
      </w:r>
      <w:r w:rsidR="00D111CC">
        <w:rPr>
          <w:rFonts w:asciiTheme="minorEastAsia" w:eastAsiaTheme="minorEastAsia" w:hAnsiTheme="minorEastAsia" w:hint="eastAsia"/>
          <w:b/>
          <w:szCs w:val="21"/>
        </w:rPr>
        <w:t>线下活动及自媒体表现</w:t>
      </w:r>
      <w:r w:rsidRPr="000562A4">
        <w:rPr>
          <w:rFonts w:asciiTheme="minorEastAsia" w:eastAsiaTheme="minorEastAsia" w:hAnsiTheme="minorEastAsia" w:hint="eastAsia"/>
          <w:b/>
          <w:szCs w:val="21"/>
        </w:rPr>
        <w:t>以及</w:t>
      </w:r>
      <w:r w:rsidR="00D111CC">
        <w:rPr>
          <w:rFonts w:asciiTheme="minorEastAsia" w:eastAsiaTheme="minorEastAsia" w:hAnsiTheme="minorEastAsia" w:hint="eastAsia"/>
          <w:b/>
          <w:szCs w:val="21"/>
        </w:rPr>
        <w:t>开店表现</w:t>
      </w:r>
      <w:r w:rsidRPr="000562A4">
        <w:rPr>
          <w:rFonts w:asciiTheme="minorEastAsia" w:eastAsiaTheme="minorEastAsia" w:hAnsiTheme="minorEastAsia" w:hint="eastAsia"/>
          <w:b/>
          <w:szCs w:val="21"/>
        </w:rPr>
        <w:t>等方面。</w:t>
      </w:r>
    </w:p>
    <w:p w14:paraId="7ED2F905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7EA8226F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全国奥莱门店大于5家</w:t>
      </w:r>
    </w:p>
    <w:p w14:paraId="133DF2A4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奥莱产品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线开拓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年限</w:t>
      </w:r>
      <w:r w:rsidR="00C45FD0">
        <w:rPr>
          <w:rFonts w:asciiTheme="minorEastAsia" w:eastAsiaTheme="minorEastAsia" w:hAnsiTheme="minorEastAsia" w:hint="eastAsia"/>
          <w:szCs w:val="21"/>
        </w:rPr>
        <w:t>不</w:t>
      </w:r>
      <w:r w:rsidRPr="000562A4">
        <w:rPr>
          <w:rFonts w:asciiTheme="minorEastAsia" w:eastAsiaTheme="minorEastAsia" w:hAnsiTheme="minorEastAsia" w:hint="eastAsia"/>
          <w:szCs w:val="21"/>
        </w:rPr>
        <w:t>低于3年</w:t>
      </w:r>
    </w:p>
    <w:p w14:paraId="4A9229DC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645CC42C" w14:textId="60465579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1</w:t>
      </w:r>
      <w:r w:rsidR="00C47E28">
        <w:rPr>
          <w:rFonts w:asciiTheme="minorEastAsia" w:eastAsiaTheme="minorEastAsia" w:hAnsiTheme="minorEastAsia" w:hint="eastAsia"/>
          <w:szCs w:val="21"/>
        </w:rPr>
        <w:t>.</w:t>
      </w:r>
      <w:r w:rsidR="00C47E28">
        <w:rPr>
          <w:rFonts w:asciiTheme="minorEastAsia" w:eastAsiaTheme="minorEastAsia" w:hAnsiTheme="minorEastAsia"/>
          <w:szCs w:val="21"/>
        </w:rPr>
        <w:t xml:space="preserve"> </w:t>
      </w:r>
      <w:r w:rsidRPr="000562A4">
        <w:rPr>
          <w:rFonts w:asciiTheme="minorEastAsia" w:eastAsiaTheme="minorEastAsia" w:hAnsiTheme="minorEastAsia" w:hint="eastAsia"/>
          <w:szCs w:val="21"/>
        </w:rPr>
        <w:t>全国奥莱门店部分列表</w:t>
      </w:r>
    </w:p>
    <w:p w14:paraId="55DEB15D" w14:textId="0549F8D3" w:rsidR="003B0B45" w:rsidRDefault="003B0B45" w:rsidP="005F1958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</w:t>
      </w:r>
      <w:r w:rsidR="00C47E28">
        <w:rPr>
          <w:rFonts w:asciiTheme="minorEastAsia" w:eastAsiaTheme="minorEastAsia" w:hAnsiTheme="minorEastAsia" w:hint="eastAsia"/>
          <w:szCs w:val="21"/>
        </w:rPr>
        <w:t>.</w:t>
      </w:r>
      <w:r w:rsidR="00C47E28">
        <w:rPr>
          <w:rFonts w:asciiTheme="minorEastAsia" w:eastAsiaTheme="minorEastAsia" w:hAnsiTheme="minorEastAsia"/>
          <w:szCs w:val="21"/>
        </w:rPr>
        <w:t xml:space="preserve"> </w:t>
      </w:r>
      <w:r w:rsidRPr="000562A4">
        <w:rPr>
          <w:rFonts w:asciiTheme="minorEastAsia" w:eastAsiaTheme="minorEastAsia" w:hAnsiTheme="minorEastAsia" w:hint="eastAsia"/>
          <w:szCs w:val="21"/>
        </w:rPr>
        <w:t>全国奥莱年度销售总额及优质门店年销售（前五）</w:t>
      </w:r>
    </w:p>
    <w:p w14:paraId="0334CFBC" w14:textId="1DAAEDEF" w:rsidR="00515560" w:rsidRDefault="00515560" w:rsidP="00515560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D111CC">
        <w:rPr>
          <w:rFonts w:ascii="微软雅黑" w:eastAsia="微软雅黑" w:hAnsi="微软雅黑" w:hint="eastAsia"/>
          <w:b/>
          <w:szCs w:val="21"/>
        </w:rPr>
        <w:t>B</w:t>
      </w:r>
      <w:r>
        <w:rPr>
          <w:rFonts w:ascii="微软雅黑" w:eastAsia="微软雅黑" w:hAnsi="微软雅黑"/>
          <w:b/>
          <w:szCs w:val="21"/>
        </w:rPr>
        <w:t>4</w:t>
      </w:r>
      <w:r>
        <w:rPr>
          <w:rFonts w:asciiTheme="minorEastAsia" w:eastAsiaTheme="minorEastAsia" w:hAnsiTheme="minorEastAsia"/>
          <w:b/>
          <w:szCs w:val="21"/>
        </w:rPr>
        <w:t xml:space="preserve">  </w:t>
      </w:r>
      <w:r w:rsidRPr="00515560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2022年度中国奥莱企划之星</w:t>
      </w:r>
    </w:p>
    <w:p w14:paraId="5B470D68" w14:textId="3B283196" w:rsidR="003B0B45" w:rsidRDefault="00515560" w:rsidP="00515560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bCs/>
          <w:szCs w:val="21"/>
        </w:rPr>
      </w:pPr>
      <w:r w:rsidRPr="00D2749B">
        <w:rPr>
          <w:rFonts w:asciiTheme="minorEastAsia" w:eastAsiaTheme="minorEastAsia" w:hAnsiTheme="minorEastAsia" w:hint="eastAsia"/>
          <w:b/>
          <w:bCs/>
          <w:szCs w:val="21"/>
        </w:rPr>
        <w:t>重点</w:t>
      </w:r>
      <w:proofErr w:type="gramStart"/>
      <w:r w:rsidRPr="00D2749B">
        <w:rPr>
          <w:rFonts w:asciiTheme="minorEastAsia" w:eastAsiaTheme="minorEastAsia" w:hAnsiTheme="minorEastAsia" w:hint="eastAsia"/>
          <w:b/>
          <w:bCs/>
          <w:szCs w:val="21"/>
        </w:rPr>
        <w:t>考量</w:t>
      </w:r>
      <w:proofErr w:type="gramEnd"/>
      <w:r w:rsidR="007259B0">
        <w:rPr>
          <w:rFonts w:asciiTheme="minorEastAsia" w:eastAsiaTheme="minorEastAsia" w:hAnsiTheme="minorEastAsia" w:hint="eastAsia"/>
          <w:b/>
          <w:bCs/>
          <w:szCs w:val="21"/>
        </w:rPr>
        <w:t>线下</w:t>
      </w:r>
      <w:r w:rsidRPr="00D2749B">
        <w:rPr>
          <w:rFonts w:asciiTheme="minorEastAsia" w:eastAsiaTheme="minorEastAsia" w:hAnsiTheme="minorEastAsia" w:hint="eastAsia"/>
          <w:b/>
          <w:bCs/>
          <w:szCs w:val="21"/>
        </w:rPr>
        <w:t>营销活动的基础节日涵盖度，自发节日创新度、跨界IP联名活动丰富度，平台曝光度等方面。</w:t>
      </w:r>
    </w:p>
    <w:p w14:paraId="641120D1" w14:textId="15CEBDA0" w:rsidR="007259B0" w:rsidRPr="000562A4" w:rsidRDefault="007259B0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团队</w:t>
      </w:r>
      <w:r w:rsidRPr="000562A4">
        <w:rPr>
          <w:rFonts w:asciiTheme="minorEastAsia" w:eastAsiaTheme="minorEastAsia" w:hAnsiTheme="minorEastAsia" w:hint="eastAsia"/>
          <w:szCs w:val="21"/>
        </w:rPr>
        <w:t>要求：</w:t>
      </w:r>
    </w:p>
    <w:p w14:paraId="1003278E" w14:textId="5C21DE32" w:rsidR="007259B0" w:rsidRPr="007259B0" w:rsidRDefault="007259B0" w:rsidP="0051556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259B0">
        <w:rPr>
          <w:rFonts w:asciiTheme="minorEastAsia" w:eastAsiaTheme="minorEastAsia" w:hAnsiTheme="minorEastAsia" w:hint="eastAsia"/>
          <w:szCs w:val="21"/>
        </w:rPr>
        <w:t>2022年前已开业奥特莱斯的企划团队</w:t>
      </w:r>
    </w:p>
    <w:p w14:paraId="0C2DF101" w14:textId="73FFB65D" w:rsidR="00C47E28" w:rsidRPr="000562A4" w:rsidRDefault="00C47E28" w:rsidP="00C47E2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团队</w:t>
      </w:r>
      <w:r w:rsidRPr="000562A4">
        <w:rPr>
          <w:rFonts w:asciiTheme="minorEastAsia" w:eastAsiaTheme="minorEastAsia" w:hAnsiTheme="minorEastAsia" w:hint="eastAsia"/>
          <w:szCs w:val="21"/>
        </w:rPr>
        <w:t>资料提交如下</w:t>
      </w:r>
      <w:r w:rsidR="007259B0">
        <w:rPr>
          <w:rFonts w:asciiTheme="minorEastAsia" w:eastAsiaTheme="minorEastAsia" w:hAnsiTheme="minorEastAsia" w:hint="eastAsia"/>
          <w:szCs w:val="21"/>
        </w:rPr>
        <w:t>：</w:t>
      </w:r>
    </w:p>
    <w:p w14:paraId="598371A1" w14:textId="5BC2E864" w:rsidR="00C47E28" w:rsidRPr="000562A4" w:rsidRDefault="00C47E28" w:rsidP="00C47E28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.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DA1B9D">
        <w:rPr>
          <w:rFonts w:asciiTheme="minorEastAsia" w:eastAsiaTheme="minorEastAsia" w:hAnsiTheme="minorEastAsia"/>
          <w:szCs w:val="21"/>
        </w:rPr>
        <w:t xml:space="preserve"> </w:t>
      </w:r>
      <w:r w:rsidRPr="00C47E28">
        <w:rPr>
          <w:rFonts w:asciiTheme="minorEastAsia" w:eastAsiaTheme="minorEastAsia" w:hAnsiTheme="minorEastAsia" w:hint="eastAsia"/>
          <w:szCs w:val="21"/>
        </w:rPr>
        <w:t>2022全年度线下营销</w:t>
      </w:r>
      <w:r w:rsidR="00DA1B9D" w:rsidRPr="00DA1B9D">
        <w:rPr>
          <w:rFonts w:asciiTheme="minorEastAsia" w:eastAsiaTheme="minorEastAsia" w:hAnsiTheme="minorEastAsia" w:hint="eastAsia"/>
          <w:szCs w:val="21"/>
        </w:rPr>
        <w:t>基础节日</w:t>
      </w:r>
      <w:r w:rsidR="00DA1B9D">
        <w:rPr>
          <w:rFonts w:asciiTheme="minorEastAsia" w:eastAsiaTheme="minorEastAsia" w:hAnsiTheme="minorEastAsia" w:hint="eastAsia"/>
          <w:szCs w:val="21"/>
        </w:rPr>
        <w:t>、</w:t>
      </w:r>
      <w:r w:rsidR="00DA1B9D" w:rsidRPr="00DA1B9D">
        <w:rPr>
          <w:rFonts w:asciiTheme="minorEastAsia" w:eastAsiaTheme="minorEastAsia" w:hAnsiTheme="minorEastAsia" w:hint="eastAsia"/>
          <w:szCs w:val="21"/>
        </w:rPr>
        <w:t>自发节日</w:t>
      </w:r>
      <w:r w:rsidR="00DA1B9D">
        <w:rPr>
          <w:rFonts w:asciiTheme="minorEastAsia" w:eastAsiaTheme="minorEastAsia" w:hAnsiTheme="minorEastAsia" w:hint="eastAsia"/>
          <w:szCs w:val="21"/>
        </w:rPr>
        <w:t>、</w:t>
      </w:r>
      <w:r w:rsidR="00DA1B9D" w:rsidRPr="00DA1B9D">
        <w:rPr>
          <w:rFonts w:asciiTheme="minorEastAsia" w:eastAsiaTheme="minorEastAsia" w:hAnsiTheme="minorEastAsia" w:hint="eastAsia"/>
          <w:szCs w:val="21"/>
        </w:rPr>
        <w:t>跨界IP联名</w:t>
      </w:r>
      <w:r w:rsidRPr="00C47E28">
        <w:rPr>
          <w:rFonts w:asciiTheme="minorEastAsia" w:eastAsiaTheme="minorEastAsia" w:hAnsiTheme="minorEastAsia" w:hint="eastAsia"/>
          <w:szCs w:val="21"/>
        </w:rPr>
        <w:t>活动名称</w:t>
      </w:r>
      <w:r w:rsidR="00DA1B9D">
        <w:rPr>
          <w:rFonts w:asciiTheme="minorEastAsia" w:eastAsiaTheme="minorEastAsia" w:hAnsiTheme="minorEastAsia" w:hint="eastAsia"/>
          <w:szCs w:val="21"/>
        </w:rPr>
        <w:t>及</w:t>
      </w:r>
      <w:r w:rsidRPr="00C47E28">
        <w:rPr>
          <w:rFonts w:asciiTheme="minorEastAsia" w:eastAsiaTheme="minorEastAsia" w:hAnsiTheme="minorEastAsia" w:hint="eastAsia"/>
          <w:szCs w:val="21"/>
        </w:rPr>
        <w:t>实施日期</w:t>
      </w:r>
      <w:r w:rsidR="00DA1B9D">
        <w:rPr>
          <w:rFonts w:asciiTheme="minorEastAsia" w:eastAsiaTheme="minorEastAsia" w:hAnsiTheme="minorEastAsia" w:hint="eastAsia"/>
          <w:szCs w:val="21"/>
        </w:rPr>
        <w:t>介绍</w:t>
      </w:r>
    </w:p>
    <w:p w14:paraId="22AB0528" w14:textId="72C619C3" w:rsidR="00C47E28" w:rsidRDefault="00C47E28" w:rsidP="00C47E28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.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DA1B9D">
        <w:rPr>
          <w:rFonts w:asciiTheme="minorEastAsia" w:eastAsiaTheme="minorEastAsia" w:hAnsiTheme="minorEastAsia"/>
          <w:szCs w:val="21"/>
        </w:rPr>
        <w:t xml:space="preserve"> </w:t>
      </w:r>
      <w:r w:rsidR="00DA1B9D">
        <w:rPr>
          <w:rFonts w:asciiTheme="minorEastAsia" w:eastAsiaTheme="minorEastAsia" w:hAnsiTheme="minorEastAsia" w:hint="eastAsia"/>
          <w:szCs w:val="21"/>
        </w:rPr>
        <w:t>活动</w:t>
      </w:r>
      <w:r w:rsidR="00DA1B9D" w:rsidRPr="00DA1B9D">
        <w:rPr>
          <w:rFonts w:asciiTheme="minorEastAsia" w:eastAsiaTheme="minorEastAsia" w:hAnsiTheme="minorEastAsia" w:hint="eastAsia"/>
          <w:szCs w:val="21"/>
        </w:rPr>
        <w:t>图片/视频链接展示</w:t>
      </w:r>
    </w:p>
    <w:p w14:paraId="106F0D81" w14:textId="2F154ADF" w:rsidR="00D2749B" w:rsidRDefault="00D2749B" w:rsidP="00D2749B">
      <w:pPr>
        <w:spacing w:line="360" w:lineRule="auto"/>
        <w:ind w:firstLineChars="200" w:firstLine="420"/>
        <w:rPr>
          <w:rStyle w:val="a9"/>
          <w:rFonts w:ascii="Microsoft YaHei UI" w:eastAsia="Microsoft YaHei UI" w:hAnsi="Microsoft YaHei UI"/>
          <w:color w:val="DAB67A"/>
          <w:spacing w:val="8"/>
        </w:rPr>
      </w:pPr>
      <w:r w:rsidRPr="00D111CC">
        <w:rPr>
          <w:rFonts w:ascii="微软雅黑" w:eastAsia="微软雅黑" w:hAnsi="微软雅黑" w:hint="eastAsia"/>
          <w:b/>
          <w:szCs w:val="21"/>
        </w:rPr>
        <w:lastRenderedPageBreak/>
        <w:t>B</w:t>
      </w:r>
      <w:r>
        <w:rPr>
          <w:rFonts w:ascii="微软雅黑" w:eastAsia="微软雅黑" w:hAnsi="微软雅黑"/>
          <w:b/>
          <w:szCs w:val="21"/>
        </w:rPr>
        <w:t>5</w:t>
      </w:r>
      <w:r>
        <w:rPr>
          <w:rFonts w:asciiTheme="minorEastAsia" w:eastAsiaTheme="minorEastAsia" w:hAnsiTheme="minorEastAsia"/>
          <w:b/>
          <w:szCs w:val="21"/>
        </w:rPr>
        <w:t xml:space="preserve">  </w:t>
      </w:r>
      <w:r w:rsidRPr="00D2749B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2022年度中国奥莱新媒体达人</w:t>
      </w:r>
    </w:p>
    <w:p w14:paraId="2635469E" w14:textId="6B7EB7CE" w:rsidR="007259B0" w:rsidRDefault="007259B0" w:rsidP="007259B0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bCs/>
          <w:szCs w:val="21"/>
        </w:rPr>
      </w:pPr>
      <w:r w:rsidRPr="00D2749B">
        <w:rPr>
          <w:rFonts w:asciiTheme="minorEastAsia" w:eastAsiaTheme="minorEastAsia" w:hAnsiTheme="minorEastAsia" w:hint="eastAsia"/>
          <w:b/>
          <w:bCs/>
          <w:szCs w:val="21"/>
        </w:rPr>
        <w:t>重点</w:t>
      </w:r>
      <w:proofErr w:type="gramStart"/>
      <w:r w:rsidRPr="00D2749B">
        <w:rPr>
          <w:rFonts w:asciiTheme="minorEastAsia" w:eastAsiaTheme="minorEastAsia" w:hAnsiTheme="minorEastAsia" w:hint="eastAsia"/>
          <w:b/>
          <w:bCs/>
          <w:szCs w:val="21"/>
        </w:rPr>
        <w:t>考量</w:t>
      </w:r>
      <w:proofErr w:type="gramEnd"/>
      <w:r>
        <w:rPr>
          <w:rFonts w:asciiTheme="minorEastAsia" w:eastAsiaTheme="minorEastAsia" w:hAnsiTheme="minorEastAsia" w:hint="eastAsia"/>
          <w:b/>
          <w:bCs/>
          <w:szCs w:val="21"/>
        </w:rPr>
        <w:t>线上</w:t>
      </w:r>
      <w:r w:rsidRPr="00D2749B">
        <w:rPr>
          <w:rFonts w:asciiTheme="minorEastAsia" w:eastAsiaTheme="minorEastAsia" w:hAnsiTheme="minorEastAsia" w:hint="eastAsia"/>
          <w:b/>
          <w:bCs/>
          <w:szCs w:val="21"/>
        </w:rPr>
        <w:t>营销活动的基础节日涵盖度，自发节日创新度、跨界IP联名活动丰富度，平台曝光度等方面。</w:t>
      </w:r>
    </w:p>
    <w:p w14:paraId="756CB485" w14:textId="3BED73D1" w:rsidR="007259B0" w:rsidRPr="000562A4" w:rsidRDefault="007259B0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者</w:t>
      </w:r>
      <w:r w:rsidRPr="000562A4">
        <w:rPr>
          <w:rFonts w:asciiTheme="minorEastAsia" w:eastAsiaTheme="minorEastAsia" w:hAnsiTheme="minorEastAsia" w:hint="eastAsia"/>
          <w:szCs w:val="21"/>
        </w:rPr>
        <w:t>要求：</w:t>
      </w:r>
    </w:p>
    <w:p w14:paraId="66565238" w14:textId="58735B1B" w:rsidR="007259B0" w:rsidRDefault="007259B0" w:rsidP="007259B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>022</w:t>
      </w:r>
      <w:r>
        <w:rPr>
          <w:rFonts w:asciiTheme="minorEastAsia" w:eastAsiaTheme="minorEastAsia" w:hAnsiTheme="minorEastAsia" w:hint="eastAsia"/>
          <w:szCs w:val="21"/>
        </w:rPr>
        <w:t>年前</w:t>
      </w:r>
      <w:r w:rsidRPr="007259B0">
        <w:rPr>
          <w:rFonts w:asciiTheme="minorEastAsia" w:eastAsiaTheme="minorEastAsia" w:hAnsiTheme="minorEastAsia" w:hint="eastAsia"/>
          <w:szCs w:val="21"/>
        </w:rPr>
        <w:t>已开设的奥特莱斯新媒体号（</w:t>
      </w:r>
      <w:proofErr w:type="gramStart"/>
      <w:r w:rsidRPr="007259B0">
        <w:rPr>
          <w:rFonts w:asciiTheme="minorEastAsia" w:eastAsiaTheme="minorEastAsia" w:hAnsiTheme="minorEastAsia" w:hint="eastAsia"/>
          <w:szCs w:val="21"/>
        </w:rPr>
        <w:t>限抖音</w:t>
      </w:r>
      <w:proofErr w:type="gramEnd"/>
      <w:r w:rsidRPr="007259B0">
        <w:rPr>
          <w:rFonts w:asciiTheme="minorEastAsia" w:eastAsiaTheme="minorEastAsia" w:hAnsiTheme="minorEastAsia" w:hint="eastAsia"/>
          <w:szCs w:val="21"/>
        </w:rPr>
        <w:t>/快手/</w:t>
      </w:r>
      <w:proofErr w:type="gramStart"/>
      <w:r w:rsidRPr="007259B0">
        <w:rPr>
          <w:rFonts w:asciiTheme="minorEastAsia" w:eastAsiaTheme="minorEastAsia" w:hAnsiTheme="minorEastAsia" w:hint="eastAsia"/>
          <w:szCs w:val="21"/>
        </w:rPr>
        <w:t>微信视频</w:t>
      </w:r>
      <w:proofErr w:type="gramEnd"/>
      <w:r w:rsidRPr="007259B0">
        <w:rPr>
          <w:rFonts w:asciiTheme="minorEastAsia" w:eastAsiaTheme="minorEastAsia" w:hAnsiTheme="minorEastAsia" w:hint="eastAsia"/>
          <w:szCs w:val="21"/>
        </w:rPr>
        <w:t>号）</w:t>
      </w:r>
    </w:p>
    <w:p w14:paraId="775E3D90" w14:textId="02C257CC" w:rsidR="007259B0" w:rsidRPr="007259B0" w:rsidRDefault="007259B0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者</w:t>
      </w:r>
      <w:r w:rsidRPr="000562A4">
        <w:rPr>
          <w:rFonts w:asciiTheme="minorEastAsia" w:eastAsiaTheme="minorEastAsia" w:hAnsiTheme="minorEastAsia" w:hint="eastAsia"/>
          <w:szCs w:val="21"/>
        </w:rPr>
        <w:t>资料提交如下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14:paraId="6969C84E" w14:textId="05265489" w:rsidR="00515560" w:rsidRPr="00DA1B9D" w:rsidRDefault="00DA1B9D" w:rsidP="00DA1B9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/>
          <w:szCs w:val="21"/>
        </w:rPr>
        <w:t xml:space="preserve">. </w:t>
      </w:r>
      <w:r w:rsidR="00242B49">
        <w:rPr>
          <w:rFonts w:asciiTheme="minorEastAsia" w:eastAsiaTheme="minorEastAsia" w:hAnsiTheme="minorEastAsia"/>
          <w:szCs w:val="21"/>
        </w:rPr>
        <w:t xml:space="preserve"> </w:t>
      </w:r>
      <w:r w:rsidRPr="00DA1B9D">
        <w:rPr>
          <w:rFonts w:asciiTheme="minorEastAsia" w:eastAsiaTheme="minorEastAsia" w:hAnsiTheme="minorEastAsia" w:hint="eastAsia"/>
          <w:szCs w:val="21"/>
        </w:rPr>
        <w:t>2022全年度线上自</w:t>
      </w:r>
      <w:proofErr w:type="gramStart"/>
      <w:r w:rsidRPr="00DA1B9D">
        <w:rPr>
          <w:rFonts w:asciiTheme="minorEastAsia" w:eastAsiaTheme="minorEastAsia" w:hAnsiTheme="minorEastAsia" w:hint="eastAsia"/>
          <w:szCs w:val="21"/>
        </w:rPr>
        <w:t>培博主</w:t>
      </w:r>
      <w:r w:rsidR="007259B0">
        <w:rPr>
          <w:rFonts w:asciiTheme="minorEastAsia" w:eastAsiaTheme="minorEastAsia" w:hAnsiTheme="minorEastAsia" w:hint="eastAsia"/>
          <w:szCs w:val="21"/>
        </w:rPr>
        <w:t>（抖音</w:t>
      </w:r>
      <w:proofErr w:type="gramEnd"/>
      <w:r w:rsidR="007259B0">
        <w:rPr>
          <w:rFonts w:asciiTheme="minorEastAsia" w:eastAsiaTheme="minorEastAsia" w:hAnsiTheme="minorEastAsia" w:hint="eastAsia"/>
          <w:szCs w:val="21"/>
        </w:rPr>
        <w:t>或快手或</w:t>
      </w:r>
      <w:proofErr w:type="gramStart"/>
      <w:r w:rsidR="007259B0">
        <w:rPr>
          <w:rFonts w:asciiTheme="minorEastAsia" w:eastAsiaTheme="minorEastAsia" w:hAnsiTheme="minorEastAsia" w:hint="eastAsia"/>
          <w:szCs w:val="21"/>
        </w:rPr>
        <w:t>微信视频</w:t>
      </w:r>
      <w:proofErr w:type="gramEnd"/>
      <w:r w:rsidR="007259B0">
        <w:rPr>
          <w:rFonts w:asciiTheme="minorEastAsia" w:eastAsiaTheme="minorEastAsia" w:hAnsiTheme="minorEastAsia" w:hint="eastAsia"/>
          <w:szCs w:val="21"/>
        </w:rPr>
        <w:t>号）</w:t>
      </w:r>
      <w:r w:rsidRPr="00DA1B9D">
        <w:rPr>
          <w:rFonts w:asciiTheme="minorEastAsia" w:eastAsiaTheme="minorEastAsia" w:hAnsiTheme="minorEastAsia" w:hint="eastAsia"/>
          <w:szCs w:val="21"/>
        </w:rPr>
        <w:t>营销活动名称、实施日期</w:t>
      </w:r>
      <w:r>
        <w:rPr>
          <w:rFonts w:asciiTheme="minorEastAsia" w:eastAsiaTheme="minorEastAsia" w:hAnsiTheme="minorEastAsia" w:hint="eastAsia"/>
          <w:szCs w:val="21"/>
        </w:rPr>
        <w:t>介绍</w:t>
      </w:r>
    </w:p>
    <w:p w14:paraId="4FDA39B4" w14:textId="576CBAB4" w:rsidR="00C45FD0" w:rsidRDefault="00DA1B9D" w:rsidP="00DA1B9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 xml:space="preserve">. </w:t>
      </w:r>
      <w:r w:rsidR="00242B49">
        <w:rPr>
          <w:rFonts w:asciiTheme="minorEastAsia" w:eastAsiaTheme="minorEastAsia" w:hAnsiTheme="minor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>播放量数据，活动</w:t>
      </w:r>
      <w:r w:rsidRPr="00DA1B9D">
        <w:rPr>
          <w:rFonts w:asciiTheme="minorEastAsia" w:eastAsiaTheme="minorEastAsia" w:hAnsiTheme="minorEastAsia" w:hint="eastAsia"/>
          <w:szCs w:val="21"/>
        </w:rPr>
        <w:t>图片/视频链接展示</w:t>
      </w:r>
    </w:p>
    <w:p w14:paraId="5169433F" w14:textId="01B915C8" w:rsidR="007259B0" w:rsidRDefault="007259B0" w:rsidP="007259B0">
      <w:pPr>
        <w:spacing w:line="360" w:lineRule="auto"/>
        <w:ind w:firstLineChars="200" w:firstLine="420"/>
        <w:rPr>
          <w:rStyle w:val="a9"/>
          <w:rFonts w:ascii="Microsoft YaHei UI" w:eastAsia="Microsoft YaHei UI" w:hAnsi="Microsoft YaHei UI"/>
          <w:color w:val="DAB67A"/>
          <w:spacing w:val="8"/>
        </w:rPr>
      </w:pPr>
      <w:r w:rsidRPr="00D111CC">
        <w:rPr>
          <w:rFonts w:ascii="微软雅黑" w:eastAsia="微软雅黑" w:hAnsi="微软雅黑" w:hint="eastAsia"/>
          <w:b/>
          <w:szCs w:val="21"/>
        </w:rPr>
        <w:t>B</w:t>
      </w:r>
      <w:r>
        <w:rPr>
          <w:rFonts w:ascii="微软雅黑" w:eastAsia="微软雅黑" w:hAnsi="微软雅黑"/>
          <w:b/>
          <w:szCs w:val="21"/>
        </w:rPr>
        <w:t>6</w:t>
      </w:r>
      <w:r>
        <w:rPr>
          <w:rFonts w:asciiTheme="minorEastAsia" w:eastAsiaTheme="minorEastAsia" w:hAnsiTheme="minorEastAsia"/>
          <w:b/>
          <w:szCs w:val="21"/>
        </w:rPr>
        <w:t xml:space="preserve">  </w:t>
      </w:r>
      <w:r w:rsidRPr="007259B0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2022年度中国奥莱优秀突击手</w:t>
      </w:r>
    </w:p>
    <w:p w14:paraId="58CC9432" w14:textId="28D1D68C" w:rsidR="007259B0" w:rsidRPr="007259B0" w:rsidRDefault="007259B0" w:rsidP="007259B0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bCs/>
          <w:szCs w:val="21"/>
        </w:rPr>
      </w:pPr>
      <w:r w:rsidRPr="00D2749B">
        <w:rPr>
          <w:rFonts w:asciiTheme="minorEastAsia" w:eastAsiaTheme="minorEastAsia" w:hAnsiTheme="minorEastAsia" w:hint="eastAsia"/>
          <w:b/>
          <w:bCs/>
          <w:szCs w:val="21"/>
        </w:rPr>
        <w:t>重点</w:t>
      </w:r>
      <w:proofErr w:type="gramStart"/>
      <w:r w:rsidRPr="00D2749B">
        <w:rPr>
          <w:rFonts w:asciiTheme="minorEastAsia" w:eastAsiaTheme="minorEastAsia" w:hAnsiTheme="minorEastAsia" w:hint="eastAsia"/>
          <w:b/>
          <w:bCs/>
          <w:szCs w:val="21"/>
        </w:rPr>
        <w:t>考量</w:t>
      </w:r>
      <w:proofErr w:type="gramEnd"/>
      <w:r w:rsidR="00AA1F09">
        <w:rPr>
          <w:rFonts w:asciiTheme="minorEastAsia" w:eastAsiaTheme="minorEastAsia" w:hAnsiTheme="minorEastAsia" w:hint="eastAsia"/>
          <w:b/>
          <w:bCs/>
          <w:szCs w:val="21"/>
        </w:rPr>
        <w:t>奥莱从业者在品牌招商/工程建设/客户服务等板块工作上对奥莱</w:t>
      </w:r>
      <w:proofErr w:type="gramStart"/>
      <w:r w:rsidR="00AA1F09">
        <w:rPr>
          <w:rFonts w:asciiTheme="minorEastAsia" w:eastAsiaTheme="minorEastAsia" w:hAnsiTheme="minorEastAsia" w:hint="eastAsia"/>
          <w:b/>
          <w:bCs/>
          <w:szCs w:val="21"/>
        </w:rPr>
        <w:t>作出</w:t>
      </w:r>
      <w:proofErr w:type="gramEnd"/>
      <w:r w:rsidR="00AA1F09">
        <w:rPr>
          <w:rFonts w:asciiTheme="minorEastAsia" w:eastAsiaTheme="minorEastAsia" w:hAnsiTheme="minorEastAsia" w:hint="eastAsia"/>
          <w:b/>
          <w:bCs/>
          <w:szCs w:val="21"/>
        </w:rPr>
        <w:t>的贡献度方面。</w:t>
      </w:r>
    </w:p>
    <w:p w14:paraId="7557BBBD" w14:textId="0A24F6B9" w:rsidR="007259B0" w:rsidRPr="000562A4" w:rsidRDefault="007259B0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者</w:t>
      </w:r>
      <w:r w:rsidR="0041425F">
        <w:rPr>
          <w:rFonts w:asciiTheme="minorEastAsia" w:eastAsiaTheme="minorEastAsia" w:hAnsiTheme="minorEastAsia" w:hint="eastAsia"/>
          <w:szCs w:val="21"/>
        </w:rPr>
        <w:t>要求</w:t>
      </w:r>
      <w:r w:rsidRPr="000562A4">
        <w:rPr>
          <w:rFonts w:asciiTheme="minorEastAsia" w:eastAsiaTheme="minorEastAsia" w:hAnsiTheme="minorEastAsia" w:hint="eastAsia"/>
          <w:szCs w:val="21"/>
        </w:rPr>
        <w:t>：</w:t>
      </w:r>
    </w:p>
    <w:p w14:paraId="4132E6C9" w14:textId="682CC42E" w:rsidR="007259B0" w:rsidRDefault="00F81DC9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/>
          <w:szCs w:val="21"/>
        </w:rPr>
        <w:t xml:space="preserve">  </w:t>
      </w:r>
      <w:r w:rsidR="00C8750F" w:rsidRPr="00C8750F">
        <w:rPr>
          <w:rFonts w:asciiTheme="minorEastAsia" w:eastAsiaTheme="minorEastAsia" w:hAnsiTheme="minorEastAsia" w:hint="eastAsia"/>
          <w:szCs w:val="21"/>
        </w:rPr>
        <w:t>2022年前已</w:t>
      </w:r>
      <w:r w:rsidR="00C8750F">
        <w:rPr>
          <w:rFonts w:asciiTheme="minorEastAsia" w:eastAsiaTheme="minorEastAsia" w:hAnsiTheme="minorEastAsia" w:hint="eastAsia"/>
          <w:szCs w:val="21"/>
        </w:rPr>
        <w:t>任职于奥特莱斯项目的从业者</w:t>
      </w:r>
    </w:p>
    <w:p w14:paraId="2248503A" w14:textId="77777777" w:rsidR="007259B0" w:rsidRPr="007259B0" w:rsidRDefault="007259B0" w:rsidP="007259B0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</w:t>
      </w:r>
      <w:r>
        <w:rPr>
          <w:rFonts w:asciiTheme="minorEastAsia" w:eastAsiaTheme="minorEastAsia" w:hAnsiTheme="minorEastAsia" w:hint="eastAsia"/>
          <w:szCs w:val="21"/>
        </w:rPr>
        <w:t>者</w:t>
      </w:r>
      <w:r w:rsidRPr="000562A4">
        <w:rPr>
          <w:rFonts w:asciiTheme="minorEastAsia" w:eastAsiaTheme="minorEastAsia" w:hAnsiTheme="minorEastAsia" w:hint="eastAsia"/>
          <w:szCs w:val="21"/>
        </w:rPr>
        <w:t>资料提交如下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14:paraId="34855A65" w14:textId="5FE3CAD7" w:rsidR="007259B0" w:rsidRDefault="00590D8C" w:rsidP="007259B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F81DC9">
        <w:rPr>
          <w:rFonts w:asciiTheme="minorEastAsia" w:eastAsiaTheme="minorEastAsia" w:hAnsiTheme="minorEastAsia" w:hint="eastAsia"/>
          <w:szCs w:val="21"/>
        </w:rPr>
        <w:t>1</w:t>
      </w:r>
      <w:r w:rsidRPr="00F81DC9">
        <w:rPr>
          <w:rFonts w:asciiTheme="minorEastAsia" w:eastAsiaTheme="minorEastAsia" w:hAnsiTheme="minorEastAsia"/>
          <w:szCs w:val="21"/>
        </w:rPr>
        <w:t>.</w:t>
      </w:r>
      <w:r w:rsidR="00F81DC9">
        <w:rPr>
          <w:rFonts w:asciiTheme="minorEastAsia" w:eastAsiaTheme="minorEastAsia" w:hAnsiTheme="minorEastAsia"/>
          <w:szCs w:val="21"/>
        </w:rPr>
        <w:t>2022</w:t>
      </w:r>
      <w:r w:rsidR="00F81DC9">
        <w:rPr>
          <w:rFonts w:asciiTheme="minorEastAsia" w:eastAsiaTheme="minorEastAsia" w:hAnsiTheme="minorEastAsia" w:hint="eastAsia"/>
          <w:szCs w:val="21"/>
        </w:rPr>
        <w:t>全年度</w:t>
      </w:r>
      <w:r w:rsidR="0041425F">
        <w:rPr>
          <w:rFonts w:asciiTheme="minorEastAsia" w:eastAsiaTheme="minorEastAsia" w:hAnsiTheme="minorEastAsia" w:hint="eastAsia"/>
          <w:szCs w:val="21"/>
        </w:rPr>
        <w:t>参选者</w:t>
      </w:r>
      <w:r w:rsidR="00F81DC9">
        <w:rPr>
          <w:rFonts w:asciiTheme="minorEastAsia" w:eastAsiaTheme="minorEastAsia" w:hAnsiTheme="minorEastAsia" w:hint="eastAsia"/>
          <w:szCs w:val="21"/>
        </w:rPr>
        <w:t>为奥莱提供的服务名称、实施日期介绍</w:t>
      </w:r>
    </w:p>
    <w:p w14:paraId="1445A019" w14:textId="733044F7" w:rsidR="00F81DC9" w:rsidRPr="00F81DC9" w:rsidRDefault="00F81DC9" w:rsidP="00F81DC9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/>
          <w:szCs w:val="21"/>
        </w:rPr>
        <w:t xml:space="preserve">   2.</w:t>
      </w:r>
      <w:r>
        <w:rPr>
          <w:rFonts w:asciiTheme="minorEastAsia" w:eastAsiaTheme="minorEastAsia" w:hAnsiTheme="minorEastAsia" w:hint="eastAsia"/>
          <w:szCs w:val="21"/>
        </w:rPr>
        <w:t>以数据、图片</w:t>
      </w:r>
      <w:r>
        <w:rPr>
          <w:rFonts w:asciiTheme="minorEastAsia" w:eastAsiaTheme="minorEastAsia" w:hAnsiTheme="minorEastAsia"/>
          <w:szCs w:val="21"/>
        </w:rPr>
        <w:t>/</w:t>
      </w:r>
      <w:r>
        <w:rPr>
          <w:rFonts w:asciiTheme="minorEastAsia" w:eastAsiaTheme="minorEastAsia" w:hAnsiTheme="minorEastAsia" w:hint="eastAsia"/>
          <w:szCs w:val="21"/>
        </w:rPr>
        <w:t>视频展示形式说明</w:t>
      </w:r>
      <w:r w:rsidR="00AA1F09">
        <w:rPr>
          <w:rFonts w:asciiTheme="minorEastAsia" w:eastAsiaTheme="minorEastAsia" w:hAnsiTheme="minorEastAsia" w:hint="eastAsia"/>
          <w:szCs w:val="21"/>
        </w:rPr>
        <w:t>在</w:t>
      </w:r>
      <w:r>
        <w:rPr>
          <w:rFonts w:asciiTheme="minorEastAsia" w:eastAsiaTheme="minorEastAsia" w:hAnsiTheme="minorEastAsia" w:hint="eastAsia"/>
          <w:szCs w:val="21"/>
        </w:rPr>
        <w:t>奥莱</w:t>
      </w:r>
      <w:r w:rsidR="00AA1F09">
        <w:rPr>
          <w:rFonts w:asciiTheme="minorEastAsia" w:eastAsiaTheme="minorEastAsia" w:hAnsiTheme="minorEastAsia" w:hint="eastAsia"/>
          <w:szCs w:val="21"/>
        </w:rPr>
        <w:t>负责板块中</w:t>
      </w:r>
      <w:r>
        <w:rPr>
          <w:rFonts w:asciiTheme="minorEastAsia" w:eastAsiaTheme="minorEastAsia" w:hAnsiTheme="minorEastAsia" w:hint="eastAsia"/>
          <w:szCs w:val="21"/>
        </w:rPr>
        <w:t>取得的</w:t>
      </w:r>
      <w:r w:rsidR="0041425F">
        <w:rPr>
          <w:rFonts w:asciiTheme="minorEastAsia" w:eastAsiaTheme="minorEastAsia" w:hAnsiTheme="minorEastAsia" w:hint="eastAsia"/>
          <w:szCs w:val="21"/>
        </w:rPr>
        <w:t>主要</w:t>
      </w:r>
      <w:r>
        <w:rPr>
          <w:rFonts w:asciiTheme="minorEastAsia" w:eastAsiaTheme="minorEastAsia" w:hAnsiTheme="minorEastAsia" w:hint="eastAsia"/>
          <w:szCs w:val="21"/>
        </w:rPr>
        <w:t>效果和成就。</w:t>
      </w:r>
    </w:p>
    <w:p w14:paraId="4FF5DBF6" w14:textId="4E45AF70" w:rsidR="00D2749B" w:rsidRPr="007259B0" w:rsidRDefault="00D2749B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387323C9" w14:textId="77777777" w:rsidR="00C45FD0" w:rsidRPr="000562A4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3430ACF1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t>【年度魅力榜】</w:t>
      </w:r>
    </w:p>
    <w:p w14:paraId="4E903E95" w14:textId="5D6C6F6D" w:rsidR="00EA4322" w:rsidRDefault="00EA4322" w:rsidP="00EA4322">
      <w:pPr>
        <w:pStyle w:val="a3"/>
        <w:shd w:val="clear" w:color="auto" w:fill="FFFFFF"/>
        <w:spacing w:before="0" w:beforeAutospacing="0" w:after="0" w:afterAutospacing="0" w:line="420" w:lineRule="atLeast"/>
        <w:ind w:right="405" w:firstLineChars="100" w:firstLine="226"/>
        <w:rPr>
          <w:rFonts w:ascii="Microsoft YaHei UI" w:eastAsia="Microsoft YaHei UI" w:hAnsi="Microsoft YaHei UI"/>
          <w:color w:val="333333"/>
          <w:spacing w:val="8"/>
        </w:rPr>
      </w:pPr>
      <w:r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C</w:t>
      </w:r>
      <w:r>
        <w:rPr>
          <w:rStyle w:val="a9"/>
          <w:rFonts w:ascii="Microsoft YaHei UI" w:eastAsia="Microsoft YaHei UI" w:hAnsi="Microsoft YaHei UI"/>
          <w:color w:val="000000" w:themeColor="text1"/>
          <w:spacing w:val="8"/>
          <w:sz w:val="21"/>
          <w:szCs w:val="21"/>
        </w:rPr>
        <w:t>1</w:t>
      </w:r>
      <w:r w:rsidRPr="00FB61FE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 </w:t>
      </w:r>
      <w:r w:rsidRPr="00992F05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</w:rPr>
        <w:t xml:space="preserve"> </w:t>
      </w:r>
      <w:r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 2</w:t>
      </w:r>
      <w:r w:rsidRPr="00EA4322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022年度中国奥莱城市（商业）驱动力大奖</w:t>
      </w:r>
    </w:p>
    <w:p w14:paraId="0EBDBD1D" w14:textId="67B82F41" w:rsidR="00EA4322" w:rsidRPr="000562A4" w:rsidRDefault="00EA4322" w:rsidP="00EA4322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项目</w:t>
      </w:r>
      <w:r>
        <w:rPr>
          <w:rFonts w:asciiTheme="minorEastAsia" w:eastAsiaTheme="minorEastAsia" w:hAnsiTheme="minorEastAsia" w:hint="eastAsia"/>
          <w:b/>
          <w:szCs w:val="21"/>
        </w:rPr>
        <w:t>对当地零售商业创新升级的推动贡献。</w:t>
      </w:r>
    </w:p>
    <w:p w14:paraId="200CB2FD" w14:textId="77777777" w:rsidR="00EA4322" w:rsidRPr="000562A4" w:rsidRDefault="00EA4322" w:rsidP="00EA432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223B6941" w14:textId="2089F408" w:rsidR="00EA4322" w:rsidRPr="00CA173C" w:rsidRDefault="00EA4322" w:rsidP="00CA173C">
      <w:pPr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CA173C">
        <w:rPr>
          <w:rFonts w:asciiTheme="minorEastAsia" w:eastAsiaTheme="minorEastAsia" w:hAnsiTheme="minorEastAsia" w:hint="eastAsia"/>
          <w:szCs w:val="21"/>
        </w:rPr>
        <w:t>限</w:t>
      </w:r>
      <w:r w:rsidRPr="00CA173C">
        <w:rPr>
          <w:rFonts w:asciiTheme="minorEastAsia" w:eastAsiaTheme="minorEastAsia" w:hAnsiTheme="minorEastAsia"/>
          <w:szCs w:val="21"/>
        </w:rPr>
        <w:t>2022</w:t>
      </w:r>
      <w:r w:rsidRPr="00CA173C">
        <w:rPr>
          <w:rFonts w:asciiTheme="minorEastAsia" w:eastAsiaTheme="minorEastAsia" w:hAnsiTheme="minorEastAsia" w:hint="eastAsia"/>
          <w:szCs w:val="21"/>
        </w:rPr>
        <w:t>年</w:t>
      </w:r>
      <w:r w:rsidRPr="00CA173C">
        <w:rPr>
          <w:rFonts w:asciiTheme="minorEastAsia" w:eastAsiaTheme="minorEastAsia" w:hAnsiTheme="minorEastAsia"/>
          <w:szCs w:val="21"/>
        </w:rPr>
        <w:t>5</w:t>
      </w:r>
      <w:r w:rsidRPr="00CA173C">
        <w:rPr>
          <w:rFonts w:asciiTheme="minorEastAsia" w:eastAsiaTheme="minorEastAsia" w:hAnsiTheme="minorEastAsia" w:hint="eastAsia"/>
          <w:szCs w:val="21"/>
        </w:rPr>
        <w:t>月</w:t>
      </w:r>
      <w:r w:rsidRPr="00CA173C">
        <w:rPr>
          <w:rFonts w:asciiTheme="minorEastAsia" w:eastAsiaTheme="minorEastAsia" w:hAnsiTheme="minorEastAsia"/>
          <w:szCs w:val="21"/>
        </w:rPr>
        <w:t>1</w:t>
      </w:r>
      <w:r w:rsidRPr="00CA173C">
        <w:rPr>
          <w:rFonts w:asciiTheme="minorEastAsia" w:eastAsiaTheme="minorEastAsia" w:hAnsiTheme="minorEastAsia" w:hint="eastAsia"/>
          <w:szCs w:val="21"/>
        </w:rPr>
        <w:t>日至</w:t>
      </w:r>
      <w:r w:rsidRPr="00CA173C">
        <w:rPr>
          <w:rFonts w:asciiTheme="minorEastAsia" w:eastAsiaTheme="minorEastAsia" w:hAnsiTheme="minorEastAsia"/>
          <w:szCs w:val="21"/>
        </w:rPr>
        <w:t>2023</w:t>
      </w:r>
      <w:r w:rsidRPr="00CA173C">
        <w:rPr>
          <w:rFonts w:asciiTheme="minorEastAsia" w:eastAsiaTheme="minorEastAsia" w:hAnsiTheme="minorEastAsia" w:hint="eastAsia"/>
          <w:szCs w:val="21"/>
        </w:rPr>
        <w:t>年4月3</w:t>
      </w:r>
      <w:r w:rsidRPr="00CA173C">
        <w:rPr>
          <w:rFonts w:asciiTheme="minorEastAsia" w:eastAsiaTheme="minorEastAsia" w:hAnsiTheme="minorEastAsia"/>
          <w:szCs w:val="21"/>
        </w:rPr>
        <w:t>0</w:t>
      </w:r>
      <w:r w:rsidRPr="00CA173C">
        <w:rPr>
          <w:rFonts w:asciiTheme="minorEastAsia" w:eastAsiaTheme="minorEastAsia" w:hAnsiTheme="minorEastAsia" w:hint="eastAsia"/>
          <w:szCs w:val="21"/>
        </w:rPr>
        <w:t>日前开业的奥特莱斯项目</w:t>
      </w:r>
    </w:p>
    <w:p w14:paraId="6043A72F" w14:textId="0CAC1E65" w:rsidR="00EA4322" w:rsidRPr="000562A4" w:rsidRDefault="00EA4322" w:rsidP="00EA432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  <w:r w:rsidR="00B74EA3">
        <w:rPr>
          <w:rFonts w:asciiTheme="minorEastAsia" w:eastAsiaTheme="minorEastAsia" w:hAnsiTheme="minorEastAsia" w:hint="eastAsia"/>
          <w:szCs w:val="21"/>
        </w:rPr>
        <w:t>：</w:t>
      </w:r>
    </w:p>
    <w:p w14:paraId="39878A3B" w14:textId="77777777" w:rsidR="00B74EA3" w:rsidRPr="00C47E28" w:rsidRDefault="00B74EA3" w:rsidP="00B74EA3">
      <w:pPr>
        <w:pStyle w:val="a4"/>
        <w:numPr>
          <w:ilvl w:val="0"/>
          <w:numId w:val="25"/>
        </w:numPr>
        <w:spacing w:line="360" w:lineRule="auto"/>
        <w:ind w:firstLineChars="0"/>
        <w:rPr>
          <w:rFonts w:asciiTheme="minorEastAsia" w:eastAsiaTheme="minorEastAsia" w:hAnsiTheme="minorEastAsia"/>
          <w:sz w:val="21"/>
          <w:szCs w:val="21"/>
        </w:rPr>
      </w:pPr>
      <w:r w:rsidRPr="00C47E28">
        <w:rPr>
          <w:rFonts w:asciiTheme="minorEastAsia" w:eastAsiaTheme="minorEastAsia" w:hAnsiTheme="minorEastAsia" w:hint="eastAsia"/>
          <w:sz w:val="21"/>
          <w:szCs w:val="21"/>
        </w:rPr>
        <w:t>项目具体交通、建筑参数</w:t>
      </w:r>
    </w:p>
    <w:p w14:paraId="1FCEBE72" w14:textId="77777777" w:rsidR="00B74EA3" w:rsidRPr="005F1958" w:rsidRDefault="00B74EA3" w:rsidP="00B74EA3">
      <w:pPr>
        <w:pStyle w:val="a4"/>
        <w:numPr>
          <w:ilvl w:val="0"/>
          <w:numId w:val="25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项目图片（高清版）</w:t>
      </w:r>
    </w:p>
    <w:p w14:paraId="596CDA0E" w14:textId="18A2CBE5" w:rsidR="00B74EA3" w:rsidRPr="005F1958" w:rsidRDefault="00B74EA3" w:rsidP="00B74EA3">
      <w:pPr>
        <w:pStyle w:val="a4"/>
        <w:numPr>
          <w:ilvl w:val="0"/>
          <w:numId w:val="25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项目开业至今</w:t>
      </w:r>
      <w:r w:rsidRPr="00DB7A96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每月销售业绩</w:t>
      </w:r>
      <w:r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及</w:t>
      </w: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经营面积数据</w:t>
      </w:r>
    </w:p>
    <w:p w14:paraId="3FF61F3B" w14:textId="130DA049" w:rsidR="00B74EA3" w:rsidRDefault="00B74EA3" w:rsidP="00B74EA3">
      <w:pPr>
        <w:pStyle w:val="a4"/>
        <w:numPr>
          <w:ilvl w:val="0"/>
          <w:numId w:val="25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重要品牌</w:t>
      </w:r>
      <w:proofErr w:type="gramStart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及业态调整</w:t>
      </w:r>
      <w:proofErr w:type="gramEnd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情况及说明</w:t>
      </w:r>
    </w:p>
    <w:p w14:paraId="0CCAD4EF" w14:textId="77777777" w:rsidR="00971440" w:rsidRPr="00D111CC" w:rsidRDefault="00971440" w:rsidP="00B74EA3">
      <w:pPr>
        <w:pStyle w:val="a4"/>
        <w:numPr>
          <w:ilvl w:val="0"/>
          <w:numId w:val="25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</w:p>
    <w:p w14:paraId="5D2B6523" w14:textId="7DF43187" w:rsidR="004307DF" w:rsidRDefault="004307DF" w:rsidP="004307DF">
      <w:pPr>
        <w:pStyle w:val="a3"/>
        <w:shd w:val="clear" w:color="auto" w:fill="FFFFFF"/>
        <w:spacing w:before="0" w:beforeAutospacing="0" w:after="0" w:afterAutospacing="0" w:line="420" w:lineRule="atLeast"/>
        <w:ind w:right="405" w:firstLineChars="100" w:firstLine="226"/>
        <w:rPr>
          <w:rFonts w:ascii="Microsoft YaHei UI" w:eastAsia="Microsoft YaHei UI" w:hAnsi="Microsoft YaHei UI"/>
          <w:color w:val="333333"/>
          <w:spacing w:val="8"/>
        </w:rPr>
      </w:pPr>
      <w:r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lastRenderedPageBreak/>
        <w:t>C</w:t>
      </w:r>
      <w:r>
        <w:rPr>
          <w:rStyle w:val="a9"/>
          <w:rFonts w:ascii="Microsoft YaHei UI" w:eastAsia="Microsoft YaHei UI" w:hAnsi="Microsoft YaHei UI"/>
          <w:color w:val="000000" w:themeColor="text1"/>
          <w:spacing w:val="8"/>
          <w:sz w:val="21"/>
          <w:szCs w:val="21"/>
        </w:rPr>
        <w:t>2</w:t>
      </w:r>
      <w:r w:rsidRPr="00FB61FE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 </w:t>
      </w:r>
      <w:r w:rsidRPr="00992F05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</w:rPr>
        <w:t xml:space="preserve"> </w:t>
      </w:r>
      <w:r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 </w:t>
      </w:r>
      <w:r w:rsidRPr="004307DF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2022年度中国奥莱商业改造大奖</w:t>
      </w:r>
    </w:p>
    <w:p w14:paraId="64D3DE9B" w14:textId="2D0522C8" w:rsidR="004307DF" w:rsidRPr="000562A4" w:rsidRDefault="004307DF" w:rsidP="004307DF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>
        <w:rPr>
          <w:rFonts w:asciiTheme="minorEastAsia" w:eastAsiaTheme="minorEastAsia" w:hAnsiTheme="minorEastAsia" w:hint="eastAsia"/>
          <w:b/>
          <w:szCs w:val="21"/>
        </w:rPr>
        <w:t>存量商业改造升级为奥莱后的市场表现及创新程度。</w:t>
      </w:r>
    </w:p>
    <w:p w14:paraId="2F0FD9EB" w14:textId="77777777" w:rsidR="004307DF" w:rsidRPr="000562A4" w:rsidRDefault="004307DF" w:rsidP="004307D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0E27DEA5" w14:textId="77777777" w:rsidR="004307DF" w:rsidRPr="000562A4" w:rsidRDefault="004307DF" w:rsidP="004307DF">
      <w:pPr>
        <w:spacing w:line="360" w:lineRule="auto"/>
        <w:ind w:leftChars="200" w:left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限</w:t>
      </w:r>
      <w:r>
        <w:rPr>
          <w:rFonts w:asciiTheme="minorEastAsia" w:eastAsiaTheme="minorEastAsia" w:hAnsiTheme="minorEastAsia"/>
          <w:szCs w:val="21"/>
        </w:rPr>
        <w:t>2022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日</w:t>
      </w:r>
      <w:r>
        <w:rPr>
          <w:rFonts w:asciiTheme="minorEastAsia" w:eastAsiaTheme="minorEastAsia" w:hAnsiTheme="minorEastAsia" w:hint="eastAsia"/>
          <w:szCs w:val="21"/>
        </w:rPr>
        <w:t>至</w:t>
      </w:r>
      <w:r>
        <w:rPr>
          <w:rFonts w:asciiTheme="minorEastAsia" w:eastAsiaTheme="minorEastAsia" w:hAnsiTheme="minorEastAsia"/>
          <w:szCs w:val="21"/>
        </w:rPr>
        <w:t>2023</w:t>
      </w:r>
      <w:r>
        <w:rPr>
          <w:rFonts w:asciiTheme="minorEastAsia" w:eastAsiaTheme="minorEastAsia" w:hAnsiTheme="minorEastAsia" w:hint="eastAsia"/>
          <w:szCs w:val="21"/>
        </w:rPr>
        <w:t>年4月3</w:t>
      </w:r>
      <w:r>
        <w:rPr>
          <w:rFonts w:asciiTheme="minorEastAsia" w:eastAsiaTheme="minorEastAsia" w:hAnsiTheme="minorEastAsia"/>
          <w:szCs w:val="21"/>
        </w:rPr>
        <w:t>0</w:t>
      </w:r>
      <w:r>
        <w:rPr>
          <w:rFonts w:asciiTheme="minorEastAsia" w:eastAsiaTheme="minorEastAsia" w:hAnsiTheme="minorEastAsia" w:hint="eastAsia"/>
          <w:szCs w:val="21"/>
        </w:rPr>
        <w:t>日</w:t>
      </w:r>
      <w:r w:rsidRPr="000562A4">
        <w:rPr>
          <w:rFonts w:asciiTheme="minorEastAsia" w:eastAsiaTheme="minorEastAsia" w:hAnsiTheme="minorEastAsia" w:hint="eastAsia"/>
          <w:szCs w:val="21"/>
        </w:rPr>
        <w:t>前开业的奥特莱斯项目</w:t>
      </w:r>
    </w:p>
    <w:p w14:paraId="2A95245A" w14:textId="77777777" w:rsidR="004307DF" w:rsidRPr="000562A4" w:rsidRDefault="004307DF" w:rsidP="004307D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14:paraId="36A06451" w14:textId="77777777" w:rsidR="004307DF" w:rsidRPr="00C47E28" w:rsidRDefault="004307DF" w:rsidP="004307DF">
      <w:pPr>
        <w:pStyle w:val="a4"/>
        <w:numPr>
          <w:ilvl w:val="0"/>
          <w:numId w:val="26"/>
        </w:numPr>
        <w:spacing w:line="360" w:lineRule="auto"/>
        <w:ind w:firstLineChars="0"/>
        <w:rPr>
          <w:rFonts w:asciiTheme="minorEastAsia" w:eastAsiaTheme="minorEastAsia" w:hAnsiTheme="minorEastAsia"/>
          <w:sz w:val="21"/>
          <w:szCs w:val="21"/>
        </w:rPr>
      </w:pPr>
      <w:r w:rsidRPr="00C47E28">
        <w:rPr>
          <w:rFonts w:asciiTheme="minorEastAsia" w:eastAsiaTheme="minorEastAsia" w:hAnsiTheme="minorEastAsia" w:hint="eastAsia"/>
          <w:sz w:val="21"/>
          <w:szCs w:val="21"/>
        </w:rPr>
        <w:t>项目具体交通、建筑参数</w:t>
      </w:r>
    </w:p>
    <w:p w14:paraId="4235462D" w14:textId="77777777" w:rsidR="004307DF" w:rsidRPr="005F1958" w:rsidRDefault="004307DF" w:rsidP="004307DF">
      <w:pPr>
        <w:pStyle w:val="a4"/>
        <w:numPr>
          <w:ilvl w:val="0"/>
          <w:numId w:val="26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项目图片（高清版）</w:t>
      </w:r>
    </w:p>
    <w:p w14:paraId="10D20285" w14:textId="77777777" w:rsidR="004307DF" w:rsidRPr="005F1958" w:rsidRDefault="004307DF" w:rsidP="004307DF">
      <w:pPr>
        <w:pStyle w:val="a4"/>
        <w:numPr>
          <w:ilvl w:val="0"/>
          <w:numId w:val="26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项目开业至今</w:t>
      </w:r>
      <w:r w:rsidRPr="00DB7A96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每月销售业绩</w:t>
      </w:r>
      <w:r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及</w:t>
      </w: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经营面积数据</w:t>
      </w:r>
    </w:p>
    <w:p w14:paraId="63B75772" w14:textId="6450A404" w:rsidR="004307DF" w:rsidRPr="00D111CC" w:rsidRDefault="004307DF" w:rsidP="004307DF">
      <w:pPr>
        <w:pStyle w:val="a4"/>
        <w:numPr>
          <w:ilvl w:val="0"/>
          <w:numId w:val="26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项目外观、动线改造前后对比，</w:t>
      </w: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重要品牌</w:t>
      </w:r>
      <w:proofErr w:type="gramStart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及业态调整</w:t>
      </w:r>
      <w:proofErr w:type="gramEnd"/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情况及说明</w:t>
      </w:r>
    </w:p>
    <w:p w14:paraId="0CA156BF" w14:textId="77777777" w:rsidR="003B0B45" w:rsidRPr="004307DF" w:rsidRDefault="003B0B45" w:rsidP="003B0B45">
      <w:pPr>
        <w:pStyle w:val="a3"/>
        <w:shd w:val="clear" w:color="auto" w:fill="FFFFFF"/>
        <w:spacing w:before="0" w:beforeAutospacing="0" w:after="0" w:afterAutospacing="0" w:line="420" w:lineRule="atLeast"/>
        <w:ind w:right="405"/>
        <w:rPr>
          <w:rFonts w:asciiTheme="minorEastAsia" w:eastAsiaTheme="minorEastAsia" w:hAnsiTheme="minorEastAsia" w:cs="Times New Roman"/>
          <w:bCs/>
          <w:color w:val="000000"/>
          <w:sz w:val="21"/>
          <w:szCs w:val="21"/>
        </w:rPr>
      </w:pPr>
    </w:p>
    <w:p w14:paraId="24898CAB" w14:textId="4ADA0259" w:rsidR="003B0B45" w:rsidRDefault="00F410AB" w:rsidP="00F410AB">
      <w:pPr>
        <w:pStyle w:val="a3"/>
        <w:shd w:val="clear" w:color="auto" w:fill="FFFFFF"/>
        <w:spacing w:before="0" w:beforeAutospacing="0" w:after="0" w:afterAutospacing="0" w:line="420" w:lineRule="atLeast"/>
        <w:ind w:right="405" w:firstLineChars="100" w:firstLine="226"/>
        <w:rPr>
          <w:rFonts w:ascii="Microsoft YaHei UI" w:eastAsia="Microsoft YaHei UI" w:hAnsi="Microsoft YaHei UI"/>
          <w:color w:val="333333"/>
          <w:spacing w:val="8"/>
        </w:rPr>
      </w:pPr>
      <w:r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C</w:t>
      </w:r>
      <w:r w:rsidR="003B0B45" w:rsidRPr="00FB61FE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3 </w:t>
      </w:r>
      <w:r w:rsidR="003B0B45" w:rsidRPr="00992F05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</w:rPr>
        <w:t xml:space="preserve">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 202</w:t>
      </w:r>
      <w:r w:rsidR="00E02FA6">
        <w:rPr>
          <w:rStyle w:val="a9"/>
          <w:rFonts w:ascii="Microsoft YaHei UI" w:eastAsia="Microsoft YaHei UI" w:hAnsi="Microsoft YaHei UI"/>
          <w:color w:val="DAB67A"/>
          <w:spacing w:val="8"/>
        </w:rPr>
        <w:t>3</w:t>
      </w:r>
      <w:r w:rsidR="00E0372F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-</w:t>
      </w:r>
      <w:r w:rsidR="00E0372F">
        <w:rPr>
          <w:rStyle w:val="a9"/>
          <w:rFonts w:ascii="Microsoft YaHei UI" w:eastAsia="Microsoft YaHei UI" w:hAnsi="Microsoft YaHei UI"/>
          <w:color w:val="DAB67A"/>
          <w:spacing w:val="8"/>
        </w:rPr>
        <w:t>202</w:t>
      </w:r>
      <w:r w:rsidR="00E02FA6">
        <w:rPr>
          <w:rStyle w:val="a9"/>
          <w:rFonts w:ascii="Microsoft YaHei UI" w:eastAsia="Microsoft YaHei UI" w:hAnsi="Microsoft YaHei UI"/>
          <w:color w:val="DAB67A"/>
          <w:spacing w:val="8"/>
        </w:rPr>
        <w:t>4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年度最具期待奥特莱斯奖</w:t>
      </w:r>
    </w:p>
    <w:p w14:paraId="4BE64733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</w:t>
      </w:r>
      <w:proofErr w:type="gramStart"/>
      <w:r w:rsidRPr="000562A4">
        <w:rPr>
          <w:rFonts w:asciiTheme="minorEastAsia" w:eastAsiaTheme="minorEastAsia" w:hAnsiTheme="minorEastAsia" w:hint="eastAsia"/>
          <w:b/>
          <w:szCs w:val="21"/>
        </w:rPr>
        <w:t>考量</w:t>
      </w:r>
      <w:proofErr w:type="gramEnd"/>
      <w:r w:rsidRPr="000562A4">
        <w:rPr>
          <w:rFonts w:asciiTheme="minorEastAsia" w:eastAsiaTheme="minorEastAsia" w:hAnsiTheme="minorEastAsia" w:hint="eastAsia"/>
          <w:b/>
          <w:szCs w:val="21"/>
        </w:rPr>
        <w:t>项目的整体规划布局、区域影响力、模式创新力等方面。</w:t>
      </w:r>
    </w:p>
    <w:p w14:paraId="5C464984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0F7F2C91" w14:textId="6F58C92C" w:rsidR="003B0B45" w:rsidRPr="000562A4" w:rsidRDefault="003B0B45" w:rsidP="003B0B45">
      <w:pPr>
        <w:spacing w:line="360" w:lineRule="auto"/>
        <w:ind w:leftChars="200" w:left="420"/>
        <w:rPr>
          <w:rFonts w:asciiTheme="minorEastAsia" w:eastAsiaTheme="minorEastAsia" w:hAnsiTheme="minorEastAsia"/>
          <w:szCs w:val="21"/>
        </w:rPr>
      </w:pP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限计划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于</w:t>
      </w:r>
      <w:r>
        <w:rPr>
          <w:rFonts w:asciiTheme="minorEastAsia" w:eastAsiaTheme="minorEastAsia" w:hAnsiTheme="minorEastAsia"/>
          <w:szCs w:val="21"/>
        </w:rPr>
        <w:t>202</w:t>
      </w:r>
      <w:r w:rsidR="00E02FA6">
        <w:rPr>
          <w:rFonts w:asciiTheme="minorEastAsia" w:eastAsiaTheme="minorEastAsia" w:hAnsiTheme="minorEastAsia"/>
          <w:szCs w:val="21"/>
        </w:rPr>
        <w:t>3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E02FA6"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</w:t>
      </w:r>
      <w:r w:rsidR="005A6995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日</w:t>
      </w:r>
      <w:r w:rsidR="005A6995">
        <w:rPr>
          <w:rFonts w:asciiTheme="minorEastAsia" w:eastAsiaTheme="minorEastAsia" w:hAnsiTheme="minorEastAsia" w:hint="eastAsia"/>
          <w:szCs w:val="21"/>
        </w:rPr>
        <w:t>至</w:t>
      </w:r>
      <w:r w:rsidR="005A6995">
        <w:rPr>
          <w:rFonts w:asciiTheme="minorEastAsia" w:eastAsiaTheme="minorEastAsia" w:hAnsiTheme="minorEastAsia"/>
          <w:szCs w:val="21"/>
        </w:rPr>
        <w:t>202</w:t>
      </w:r>
      <w:r w:rsidR="00E02FA6">
        <w:rPr>
          <w:rFonts w:asciiTheme="minorEastAsia" w:eastAsiaTheme="minorEastAsia" w:hAnsiTheme="minorEastAsia"/>
          <w:szCs w:val="21"/>
        </w:rPr>
        <w:t>4</w:t>
      </w:r>
      <w:r w:rsidR="005A6995">
        <w:rPr>
          <w:rFonts w:asciiTheme="minorEastAsia" w:eastAsiaTheme="minorEastAsia" w:hAnsiTheme="minorEastAsia" w:hint="eastAsia"/>
          <w:szCs w:val="21"/>
        </w:rPr>
        <w:t>年4月3</w:t>
      </w:r>
      <w:r w:rsidR="005A6995">
        <w:rPr>
          <w:rFonts w:asciiTheme="minorEastAsia" w:eastAsiaTheme="minorEastAsia" w:hAnsiTheme="minorEastAsia"/>
          <w:szCs w:val="21"/>
        </w:rPr>
        <w:t>0</w:t>
      </w:r>
      <w:r w:rsidR="005A6995">
        <w:rPr>
          <w:rFonts w:asciiTheme="minorEastAsia" w:eastAsiaTheme="minorEastAsia" w:hAnsiTheme="minorEastAsia" w:hint="eastAsia"/>
          <w:szCs w:val="21"/>
        </w:rPr>
        <w:t>日</w:t>
      </w:r>
      <w:r w:rsidRPr="000562A4">
        <w:rPr>
          <w:rFonts w:asciiTheme="minorEastAsia" w:eastAsiaTheme="minorEastAsia" w:hAnsiTheme="minorEastAsia" w:hint="eastAsia"/>
          <w:szCs w:val="21"/>
        </w:rPr>
        <w:t>前开业的奥特莱斯项目</w:t>
      </w:r>
    </w:p>
    <w:p w14:paraId="1CDD6176" w14:textId="77777777" w:rsidR="003B0B45" w:rsidRPr="000562A4" w:rsidRDefault="003B0B45" w:rsidP="003B0B45">
      <w:pPr>
        <w:spacing w:line="360" w:lineRule="auto"/>
        <w:ind w:leftChars="200" w:left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无严重延期开业（屡次开业不成功）情况</w:t>
      </w:r>
    </w:p>
    <w:p w14:paraId="73F0BAD7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753CB52D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项目具体交通、建筑参数</w:t>
      </w:r>
    </w:p>
    <w:p w14:paraId="34FF6EEB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项目效果图、</w:t>
      </w:r>
      <w:proofErr w:type="gramStart"/>
      <w:r w:rsidRPr="000562A4">
        <w:rPr>
          <w:rFonts w:asciiTheme="minorEastAsia" w:eastAsiaTheme="minorEastAsia" w:hAnsiTheme="minorEastAsia" w:hint="eastAsia"/>
          <w:szCs w:val="21"/>
        </w:rPr>
        <w:t>概规划</w:t>
      </w:r>
      <w:proofErr w:type="gramEnd"/>
      <w:r w:rsidRPr="000562A4">
        <w:rPr>
          <w:rFonts w:asciiTheme="minorEastAsia" w:eastAsiaTheme="minorEastAsia" w:hAnsiTheme="minorEastAsia" w:hint="eastAsia"/>
          <w:szCs w:val="21"/>
        </w:rPr>
        <w:t>图</w:t>
      </w:r>
    </w:p>
    <w:p w14:paraId="464EF2AE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项目建设进度说明</w:t>
      </w:r>
    </w:p>
    <w:p w14:paraId="5DC0D7B9" w14:textId="77777777" w:rsidR="003B0B45" w:rsidRPr="00FB61FE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项目特色说明</w:t>
      </w:r>
    </w:p>
    <w:p w14:paraId="1D11ADA2" w14:textId="5C578214" w:rsidR="00971440" w:rsidRDefault="00971440">
      <w:pPr>
        <w:widowControl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br w:type="page"/>
      </w:r>
    </w:p>
    <w:p w14:paraId="24262E61" w14:textId="77777777" w:rsidR="00F410AB" w:rsidRDefault="00F410AB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A3EF233" w14:textId="0799D9DD" w:rsidR="003B0B45" w:rsidRPr="0013234E" w:rsidRDefault="00F410AB" w:rsidP="003B0B45">
      <w:pPr>
        <w:spacing w:line="276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附件：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20</w:t>
      </w:r>
      <w:r w:rsidR="005A6995">
        <w:rPr>
          <w:rFonts w:ascii="微软雅黑" w:eastAsia="微软雅黑" w:hAnsi="微软雅黑"/>
          <w:b/>
          <w:sz w:val="28"/>
          <w:szCs w:val="28"/>
        </w:rPr>
        <w:t>2</w:t>
      </w:r>
      <w:r w:rsidR="00936FDF">
        <w:rPr>
          <w:rFonts w:ascii="微软雅黑" w:eastAsia="微软雅黑" w:hAnsi="微软雅黑"/>
          <w:b/>
          <w:sz w:val="28"/>
          <w:szCs w:val="28"/>
        </w:rPr>
        <w:t>2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年度</w:t>
      </w:r>
      <w:r w:rsidR="00202658">
        <w:rPr>
          <w:rFonts w:ascii="微软雅黑" w:eastAsia="微软雅黑" w:hAnsi="微软雅黑" w:hint="eastAsia"/>
          <w:b/>
          <w:sz w:val="28"/>
          <w:szCs w:val="28"/>
        </w:rPr>
        <w:t>中国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奥莱实力榜参评报名表</w:t>
      </w:r>
    </w:p>
    <w:p w14:paraId="6BDE59E7" w14:textId="77777777" w:rsidR="003B0B45" w:rsidRPr="00856AB5" w:rsidRDefault="003B0B45" w:rsidP="003B0B45">
      <w:pPr>
        <w:spacing w:line="276" w:lineRule="auto"/>
        <w:rPr>
          <w:rFonts w:ascii="微软雅黑" w:eastAsia="微软雅黑" w:hAnsi="微软雅黑"/>
          <w:sz w:val="18"/>
          <w:szCs w:val="18"/>
        </w:rPr>
      </w:pPr>
      <w:r w:rsidRPr="00856AB5">
        <w:rPr>
          <w:rFonts w:ascii="微软雅黑" w:eastAsia="微软雅黑" w:hAnsi="微软雅黑" w:hint="eastAsia"/>
          <w:sz w:val="18"/>
          <w:szCs w:val="18"/>
        </w:rPr>
        <w:t>数据征集对象：全国存续状态的奥特莱斯项目</w:t>
      </w:r>
    </w:p>
    <w:p w14:paraId="4C2BE8C8" w14:textId="65084F86" w:rsidR="003B0B45" w:rsidRPr="00856AB5" w:rsidRDefault="003B0B45" w:rsidP="003B0B45">
      <w:pPr>
        <w:spacing w:line="276" w:lineRule="auto"/>
        <w:rPr>
          <w:rFonts w:ascii="微软雅黑" w:eastAsia="微软雅黑" w:hAnsi="微软雅黑"/>
          <w:sz w:val="18"/>
          <w:szCs w:val="18"/>
        </w:rPr>
      </w:pPr>
      <w:r w:rsidRPr="00856AB5">
        <w:rPr>
          <w:rFonts w:ascii="微软雅黑" w:eastAsia="微软雅黑" w:hAnsi="微软雅黑" w:hint="eastAsia"/>
          <w:sz w:val="18"/>
          <w:szCs w:val="18"/>
        </w:rPr>
        <w:t>数据有效时间：</w:t>
      </w:r>
      <w:r>
        <w:rPr>
          <w:rFonts w:ascii="微软雅黑" w:eastAsia="微软雅黑" w:hAnsi="微软雅黑" w:hint="eastAsia"/>
          <w:sz w:val="18"/>
          <w:szCs w:val="18"/>
        </w:rPr>
        <w:t>20</w:t>
      </w:r>
      <w:r w:rsidR="005A6995">
        <w:rPr>
          <w:rFonts w:ascii="微软雅黑" w:eastAsia="微软雅黑" w:hAnsi="微软雅黑"/>
          <w:sz w:val="18"/>
          <w:szCs w:val="18"/>
        </w:rPr>
        <w:t>2</w:t>
      </w:r>
      <w:r w:rsidR="00CD5DD2">
        <w:rPr>
          <w:rFonts w:ascii="微软雅黑" w:eastAsia="微软雅黑" w:hAnsi="微软雅黑"/>
          <w:sz w:val="18"/>
          <w:szCs w:val="18"/>
        </w:rPr>
        <w:t>2</w:t>
      </w:r>
      <w:r w:rsidRPr="00856AB5">
        <w:rPr>
          <w:rFonts w:ascii="微软雅黑" w:eastAsia="微软雅黑" w:hAnsi="微软雅黑" w:hint="eastAsia"/>
          <w:sz w:val="18"/>
          <w:szCs w:val="18"/>
        </w:rPr>
        <w:t>年1月1日~</w:t>
      </w:r>
      <w:r>
        <w:rPr>
          <w:rFonts w:ascii="微软雅黑" w:eastAsia="微软雅黑" w:hAnsi="微软雅黑" w:hint="eastAsia"/>
          <w:sz w:val="18"/>
          <w:szCs w:val="18"/>
        </w:rPr>
        <w:t>20</w:t>
      </w:r>
      <w:r w:rsidR="005A6995">
        <w:rPr>
          <w:rFonts w:ascii="微软雅黑" w:eastAsia="微软雅黑" w:hAnsi="微软雅黑"/>
          <w:sz w:val="18"/>
          <w:szCs w:val="18"/>
        </w:rPr>
        <w:t>2</w:t>
      </w:r>
      <w:r w:rsidR="00CD5DD2">
        <w:rPr>
          <w:rFonts w:ascii="微软雅黑" w:eastAsia="微软雅黑" w:hAnsi="微软雅黑"/>
          <w:sz w:val="18"/>
          <w:szCs w:val="18"/>
        </w:rPr>
        <w:t>2</w:t>
      </w:r>
      <w:r w:rsidRPr="00856AB5">
        <w:rPr>
          <w:rFonts w:ascii="微软雅黑" w:eastAsia="微软雅黑" w:hAnsi="微软雅黑" w:hint="eastAsia"/>
          <w:sz w:val="18"/>
          <w:szCs w:val="18"/>
        </w:rPr>
        <w:t>年12月31日</w:t>
      </w:r>
    </w:p>
    <w:p w14:paraId="4B8E0FDB" w14:textId="77777777" w:rsidR="003B0B45" w:rsidRPr="00CD5DD2" w:rsidRDefault="003B0B45" w:rsidP="007868A4">
      <w:pPr>
        <w:spacing w:line="276" w:lineRule="auto"/>
        <w:rPr>
          <w:rFonts w:ascii="微软雅黑" w:eastAsia="微软雅黑" w:hAnsi="微软雅黑"/>
          <w:sz w:val="18"/>
          <w:szCs w:val="18"/>
        </w:rPr>
      </w:pPr>
    </w:p>
    <w:p w14:paraId="24031E2D" w14:textId="44E487B5" w:rsidR="003B0B45" w:rsidRPr="00D21D43" w:rsidRDefault="003B0B45" w:rsidP="003B0B45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u w:val="single"/>
        </w:rPr>
        <w:t>202</w:t>
      </w:r>
      <w:r w:rsidR="00CD5DD2">
        <w:rPr>
          <w:rFonts w:ascii="微软雅黑" w:eastAsia="微软雅黑" w:hAnsi="微软雅黑"/>
          <w:u w:val="single"/>
        </w:rPr>
        <w:t>2</w:t>
      </w:r>
      <w:r w:rsidRPr="00C02F45">
        <w:rPr>
          <w:rFonts w:ascii="微软雅黑" w:eastAsia="微软雅黑" w:hAnsi="微软雅黑" w:hint="eastAsia"/>
          <w:u w:val="single"/>
        </w:rPr>
        <w:t>年度中国奥特莱斯年度数据征集工作附表</w:t>
      </w:r>
    </w:p>
    <w:p w14:paraId="26A9611E" w14:textId="77777777" w:rsidR="003B0B45" w:rsidRPr="0004314F" w:rsidRDefault="003B0B45" w:rsidP="003B0B45">
      <w:pPr>
        <w:jc w:val="left"/>
        <w:rPr>
          <w:rFonts w:ascii="微软雅黑" w:eastAsia="微软雅黑" w:hAnsi="微软雅黑"/>
          <w:u w:val="single"/>
        </w:rPr>
      </w:pPr>
      <w:r>
        <w:rPr>
          <w:rFonts w:ascii="微软雅黑" w:eastAsia="微软雅黑" w:hAnsi="微软雅黑"/>
        </w:rPr>
        <w:t xml:space="preserve">                    </w:t>
      </w:r>
      <w:r w:rsidRPr="0004314F">
        <w:rPr>
          <w:rFonts w:ascii="微软雅黑" w:eastAsia="微软雅黑" w:hAnsi="微软雅黑"/>
          <w:u w:val="single"/>
        </w:rPr>
        <w:t xml:space="preserve">                                                   </w:t>
      </w:r>
    </w:p>
    <w:p w14:paraId="4AFF7B4A" w14:textId="77777777" w:rsidR="003B0B45" w:rsidRPr="00F74A9B" w:rsidRDefault="003B0B45" w:rsidP="003B0B45">
      <w:pPr>
        <w:jc w:val="center"/>
        <w:rPr>
          <w:rFonts w:ascii="微软雅黑" w:eastAsia="微软雅黑" w:hAnsi="微软雅黑"/>
          <w:sz w:val="14"/>
          <w:szCs w:val="14"/>
        </w:rPr>
      </w:pPr>
      <w:r w:rsidRPr="00F74A9B">
        <w:rPr>
          <w:rFonts w:ascii="微软雅黑" w:eastAsia="微软雅黑" w:hAnsi="微软雅黑" w:hint="eastAsia"/>
          <w:sz w:val="14"/>
          <w:szCs w:val="14"/>
        </w:rPr>
        <w:t>（以上填写投资方或者集团公司全称）</w:t>
      </w:r>
    </w:p>
    <w:tbl>
      <w:tblPr>
        <w:tblStyle w:val="aa"/>
        <w:tblW w:w="10768" w:type="dxa"/>
        <w:jc w:val="center"/>
        <w:tblLook w:val="04A0" w:firstRow="1" w:lastRow="0" w:firstColumn="1" w:lastColumn="0" w:noHBand="0" w:noVBand="1"/>
      </w:tblPr>
      <w:tblGrid>
        <w:gridCol w:w="2390"/>
        <w:gridCol w:w="955"/>
        <w:gridCol w:w="1654"/>
        <w:gridCol w:w="1391"/>
        <w:gridCol w:w="1553"/>
        <w:gridCol w:w="1271"/>
        <w:gridCol w:w="1554"/>
      </w:tblGrid>
      <w:tr w:rsidR="003B0B45" w:rsidRPr="00F74A9B" w14:paraId="02FF570F" w14:textId="77777777" w:rsidTr="007F614E">
        <w:trPr>
          <w:jc w:val="center"/>
        </w:trPr>
        <w:tc>
          <w:tcPr>
            <w:tcW w:w="2390" w:type="dxa"/>
            <w:vMerge w:val="restart"/>
            <w:vAlign w:val="center"/>
          </w:tcPr>
          <w:p w14:paraId="462992F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项目名称</w:t>
            </w:r>
          </w:p>
        </w:tc>
        <w:tc>
          <w:tcPr>
            <w:tcW w:w="955" w:type="dxa"/>
            <w:vMerge w:val="restart"/>
            <w:vAlign w:val="center"/>
          </w:tcPr>
          <w:p w14:paraId="43F8A3D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建筑面积</w:t>
            </w:r>
          </w:p>
        </w:tc>
        <w:tc>
          <w:tcPr>
            <w:tcW w:w="1654" w:type="dxa"/>
            <w:vMerge w:val="restart"/>
            <w:vAlign w:val="center"/>
          </w:tcPr>
          <w:p w14:paraId="34B338B7" w14:textId="77777777" w:rsidR="003B0B45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可租赁面积</w:t>
            </w:r>
          </w:p>
          <w:p w14:paraId="5A939FBE" w14:textId="77777777" w:rsidR="003B0B45" w:rsidRPr="00C02F45" w:rsidRDefault="003B0B45" w:rsidP="007F614E">
            <w:pPr>
              <w:jc w:val="center"/>
              <w:rPr>
                <w:rFonts w:ascii="微软雅黑" w:eastAsia="微软雅黑" w:hAnsi="微软雅黑"/>
                <w:sz w:val="13"/>
                <w:szCs w:val="13"/>
              </w:rPr>
            </w:pPr>
            <w:r w:rsidRPr="00C02F45">
              <w:rPr>
                <w:rFonts w:ascii="微软雅黑" w:eastAsia="微软雅黑" w:hAnsi="微软雅黑" w:hint="eastAsia"/>
                <w:sz w:val="13"/>
                <w:szCs w:val="13"/>
              </w:rPr>
              <w:t>（含租赁、联营部分）</w:t>
            </w:r>
          </w:p>
        </w:tc>
        <w:tc>
          <w:tcPr>
            <w:tcW w:w="2944" w:type="dxa"/>
            <w:gridSpan w:val="2"/>
            <w:vAlign w:val="center"/>
          </w:tcPr>
          <w:p w14:paraId="6C641F00" w14:textId="6E2B5EBC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2</w:t>
            </w:r>
          </w:p>
        </w:tc>
        <w:tc>
          <w:tcPr>
            <w:tcW w:w="2825" w:type="dxa"/>
            <w:gridSpan w:val="2"/>
            <w:vAlign w:val="center"/>
          </w:tcPr>
          <w:p w14:paraId="5806412E" w14:textId="330C15DB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2</w:t>
            </w:r>
          </w:p>
        </w:tc>
      </w:tr>
      <w:tr w:rsidR="003B0B45" w:rsidRPr="00F74A9B" w14:paraId="506767BF" w14:textId="77777777" w:rsidTr="007F614E">
        <w:trPr>
          <w:jc w:val="center"/>
        </w:trPr>
        <w:tc>
          <w:tcPr>
            <w:tcW w:w="2390" w:type="dxa"/>
            <w:vMerge/>
            <w:vAlign w:val="center"/>
          </w:tcPr>
          <w:p w14:paraId="18BB89A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Merge/>
            <w:vAlign w:val="center"/>
          </w:tcPr>
          <w:p w14:paraId="6D9CB62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Merge/>
            <w:vAlign w:val="center"/>
          </w:tcPr>
          <w:p w14:paraId="3004783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683C60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全年销售业绩</w:t>
            </w:r>
          </w:p>
        </w:tc>
        <w:tc>
          <w:tcPr>
            <w:tcW w:w="1553" w:type="dxa"/>
            <w:vAlign w:val="center"/>
          </w:tcPr>
          <w:p w14:paraId="78517074" w14:textId="0C212E8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21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  <w:tc>
          <w:tcPr>
            <w:tcW w:w="1271" w:type="dxa"/>
            <w:vAlign w:val="center"/>
          </w:tcPr>
          <w:p w14:paraId="675417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全年销售业绩</w:t>
            </w:r>
          </w:p>
        </w:tc>
        <w:tc>
          <w:tcPr>
            <w:tcW w:w="1554" w:type="dxa"/>
            <w:vAlign w:val="center"/>
          </w:tcPr>
          <w:p w14:paraId="20254226" w14:textId="6CD93950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1</w:t>
            </w:r>
            <w:r w:rsidR="00FA7177"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</w:tr>
      <w:tr w:rsidR="003B0B45" w:rsidRPr="00F74A9B" w14:paraId="571CB73A" w14:textId="77777777" w:rsidTr="007F614E">
        <w:trPr>
          <w:jc w:val="center"/>
        </w:trPr>
        <w:tc>
          <w:tcPr>
            <w:tcW w:w="2390" w:type="dxa"/>
            <w:vAlign w:val="center"/>
          </w:tcPr>
          <w:p w14:paraId="2A03F0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7423420C" w14:textId="77777777" w:rsidR="003B0B45" w:rsidRPr="00CC70F3" w:rsidRDefault="003B0B45" w:rsidP="007F614E">
            <w:pPr>
              <w:rPr>
                <w:rFonts w:ascii="Batang" w:eastAsiaTheme="minorEastAsia" w:hAnsi="Batang" w:cs="Batang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07A9BEEC" w14:textId="77777777" w:rsidR="003B0B45" w:rsidRPr="00BB651D" w:rsidRDefault="003B0B45" w:rsidP="007F614E">
            <w:pPr>
              <w:jc w:val="center"/>
              <w:rPr>
                <w:rFonts w:ascii="Batang" w:eastAsiaTheme="minorEastAsia" w:hAnsi="Batang" w:cs="Batang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160E214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371E72F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262D119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2A09DAD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1C6AE74D" w14:textId="77777777" w:rsidTr="007F614E">
        <w:trPr>
          <w:jc w:val="center"/>
        </w:trPr>
        <w:tc>
          <w:tcPr>
            <w:tcW w:w="2390" w:type="dxa"/>
            <w:vAlign w:val="center"/>
          </w:tcPr>
          <w:p w14:paraId="03AE1F7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49F9C1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0D76428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0CE3364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03A6C1C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2F63A8C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D4FE0A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6433025" w14:textId="77777777" w:rsidTr="007F614E">
        <w:trPr>
          <w:jc w:val="center"/>
        </w:trPr>
        <w:tc>
          <w:tcPr>
            <w:tcW w:w="2390" w:type="dxa"/>
            <w:vAlign w:val="center"/>
          </w:tcPr>
          <w:p w14:paraId="4C382D0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2223ED9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75D717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6D7FA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16A6EB1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1C95CCC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39DD34E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35A0BA0A" w14:textId="77777777" w:rsidTr="007F614E">
        <w:trPr>
          <w:jc w:val="center"/>
        </w:trPr>
        <w:tc>
          <w:tcPr>
            <w:tcW w:w="2390" w:type="dxa"/>
            <w:vAlign w:val="center"/>
          </w:tcPr>
          <w:p w14:paraId="0A9AFE6B" w14:textId="77777777" w:rsidR="003B0B45" w:rsidRPr="00BB651D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771F15D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7E95406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ED3A57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588003D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422177F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9037B5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7D4D6A9" w14:textId="77777777" w:rsidTr="007F614E">
        <w:trPr>
          <w:jc w:val="center"/>
        </w:trPr>
        <w:tc>
          <w:tcPr>
            <w:tcW w:w="2390" w:type="dxa"/>
            <w:vAlign w:val="center"/>
          </w:tcPr>
          <w:p w14:paraId="720DD2E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17607D0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6BAA17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7635A3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39881E6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360276E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79986C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159207CD" w14:textId="77777777" w:rsidTr="007F614E">
        <w:trPr>
          <w:jc w:val="center"/>
        </w:trPr>
        <w:tc>
          <w:tcPr>
            <w:tcW w:w="2390" w:type="dxa"/>
            <w:vAlign w:val="center"/>
          </w:tcPr>
          <w:p w14:paraId="3B3C051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总计</w:t>
            </w:r>
          </w:p>
        </w:tc>
        <w:tc>
          <w:tcPr>
            <w:tcW w:w="955" w:type="dxa"/>
            <w:vAlign w:val="center"/>
          </w:tcPr>
          <w:p w14:paraId="089BE1D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F343F4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26BC9B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2C26BCF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652CF64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08F0B66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</w:tbl>
    <w:tbl>
      <w:tblPr>
        <w:tblStyle w:val="aa"/>
        <w:tblpPr w:leftFromText="180" w:rightFromText="180" w:vertAnchor="text" w:horzAnchor="page" w:tblpX="567" w:tblpY="292"/>
        <w:tblW w:w="10753" w:type="dxa"/>
        <w:tblLook w:val="04A0" w:firstRow="1" w:lastRow="0" w:firstColumn="1" w:lastColumn="0" w:noHBand="0" w:noVBand="1"/>
      </w:tblPr>
      <w:tblGrid>
        <w:gridCol w:w="2150"/>
        <w:gridCol w:w="2150"/>
        <w:gridCol w:w="2151"/>
        <w:gridCol w:w="2150"/>
        <w:gridCol w:w="2152"/>
      </w:tblGrid>
      <w:tr w:rsidR="003B0B45" w:rsidRPr="00F74A9B" w14:paraId="61365D7A" w14:textId="77777777" w:rsidTr="007F614E">
        <w:trPr>
          <w:trHeight w:val="372"/>
        </w:trPr>
        <w:tc>
          <w:tcPr>
            <w:tcW w:w="2150" w:type="dxa"/>
            <w:vMerge w:val="restart"/>
          </w:tcPr>
          <w:p w14:paraId="1E42056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项目名称</w:t>
            </w:r>
          </w:p>
        </w:tc>
        <w:tc>
          <w:tcPr>
            <w:tcW w:w="4301" w:type="dxa"/>
            <w:gridSpan w:val="2"/>
          </w:tcPr>
          <w:p w14:paraId="65D660FD" w14:textId="78F6679A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2</w:t>
            </w:r>
          </w:p>
        </w:tc>
        <w:tc>
          <w:tcPr>
            <w:tcW w:w="4302" w:type="dxa"/>
            <w:gridSpan w:val="2"/>
          </w:tcPr>
          <w:p w14:paraId="6C53AD90" w14:textId="0AD202AF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2</w:t>
            </w:r>
          </w:p>
        </w:tc>
      </w:tr>
      <w:tr w:rsidR="003B0B45" w:rsidRPr="00F74A9B" w14:paraId="4C0705E1" w14:textId="77777777" w:rsidTr="007F614E">
        <w:trPr>
          <w:trHeight w:val="395"/>
        </w:trPr>
        <w:tc>
          <w:tcPr>
            <w:tcW w:w="2150" w:type="dxa"/>
            <w:vMerge/>
          </w:tcPr>
          <w:p w14:paraId="7DAD0E5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730D58C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客流</w:t>
            </w:r>
          </w:p>
        </w:tc>
        <w:tc>
          <w:tcPr>
            <w:tcW w:w="2151" w:type="dxa"/>
          </w:tcPr>
          <w:p w14:paraId="6213DDAD" w14:textId="6A2328C6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021</w:t>
            </w: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  <w:tc>
          <w:tcPr>
            <w:tcW w:w="2150" w:type="dxa"/>
          </w:tcPr>
          <w:p w14:paraId="2F2C1AC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客流</w:t>
            </w:r>
          </w:p>
        </w:tc>
        <w:tc>
          <w:tcPr>
            <w:tcW w:w="2152" w:type="dxa"/>
          </w:tcPr>
          <w:p w14:paraId="4A0C1178" w14:textId="7056D85E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CD5DD2">
              <w:rPr>
                <w:rFonts w:ascii="微软雅黑" w:eastAsia="微软雅黑" w:hAnsi="微软雅黑"/>
                <w:sz w:val="17"/>
                <w:szCs w:val="17"/>
              </w:rPr>
              <w:t>1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</w:tr>
      <w:tr w:rsidR="003B0B45" w:rsidRPr="00F74A9B" w14:paraId="219B3857" w14:textId="77777777" w:rsidTr="007F614E">
        <w:trPr>
          <w:trHeight w:val="349"/>
        </w:trPr>
        <w:tc>
          <w:tcPr>
            <w:tcW w:w="2150" w:type="dxa"/>
          </w:tcPr>
          <w:p w14:paraId="4479680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099700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196A691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224EA74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E74CAF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355D900D" w14:textId="77777777" w:rsidTr="007F614E">
        <w:trPr>
          <w:trHeight w:val="372"/>
        </w:trPr>
        <w:tc>
          <w:tcPr>
            <w:tcW w:w="2150" w:type="dxa"/>
          </w:tcPr>
          <w:p w14:paraId="5ACD323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D0CC5F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3E1482D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33EBEB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7CC53A6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20C31B5" w14:textId="77777777" w:rsidTr="007F614E">
        <w:trPr>
          <w:trHeight w:val="372"/>
        </w:trPr>
        <w:tc>
          <w:tcPr>
            <w:tcW w:w="2150" w:type="dxa"/>
            <w:vAlign w:val="center"/>
          </w:tcPr>
          <w:p w14:paraId="616C237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0C99061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658B57E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2DB71D1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64E2F63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AD1B4DE" w14:textId="77777777" w:rsidTr="007F614E">
        <w:trPr>
          <w:trHeight w:val="372"/>
        </w:trPr>
        <w:tc>
          <w:tcPr>
            <w:tcW w:w="2150" w:type="dxa"/>
            <w:vAlign w:val="center"/>
          </w:tcPr>
          <w:p w14:paraId="58DBE08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06411A3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0A97B04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7851AC9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7057FEA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001CAAB0" w14:textId="77777777" w:rsidTr="007F614E">
        <w:trPr>
          <w:trHeight w:val="349"/>
        </w:trPr>
        <w:tc>
          <w:tcPr>
            <w:tcW w:w="2150" w:type="dxa"/>
          </w:tcPr>
          <w:p w14:paraId="5A14A54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总计</w:t>
            </w:r>
          </w:p>
        </w:tc>
        <w:tc>
          <w:tcPr>
            <w:tcW w:w="2150" w:type="dxa"/>
          </w:tcPr>
          <w:p w14:paraId="65148B2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602B172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7024380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885CD2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</w:tbl>
    <w:p w14:paraId="66CCE106" w14:textId="77777777" w:rsidR="003B0B45" w:rsidRPr="003B0B45" w:rsidRDefault="003B0B45" w:rsidP="003D2AD3">
      <w:pPr>
        <w:ind w:right="10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17"/>
          <w:szCs w:val="17"/>
        </w:rPr>
        <w:t>上述表格为面向各奥莱上属公司统一发放，如表单不够，可以自行添加行段。</w:t>
      </w:r>
    </w:p>
    <w:p w14:paraId="5CE1A122" w14:textId="77777777" w:rsidR="003D2AD3" w:rsidRPr="003D2AD3" w:rsidRDefault="003D2AD3" w:rsidP="003D2AD3">
      <w:pPr>
        <w:spacing w:line="360" w:lineRule="auto"/>
        <w:rPr>
          <w:rFonts w:asciiTheme="minorEastAsia" w:eastAsiaTheme="minorEastAsia" w:hAnsiTheme="minorEastAsia" w:cs="宋体"/>
          <w:color w:val="auto"/>
          <w:szCs w:val="21"/>
        </w:rPr>
      </w:pPr>
    </w:p>
    <w:p w14:paraId="56EF8A8A" w14:textId="473501C3" w:rsidR="00E37150" w:rsidRPr="00FA7177" w:rsidRDefault="003D2AD3" w:rsidP="003D2AD3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注：2</w:t>
      </w:r>
      <w:r w:rsidRPr="00FA7177">
        <w:rPr>
          <w:rFonts w:asciiTheme="minorEastAsia" w:eastAsiaTheme="minorEastAsia" w:hAnsiTheme="minorEastAsia" w:cs="宋体"/>
          <w:b/>
          <w:color w:val="auto"/>
          <w:szCs w:val="21"/>
        </w:rPr>
        <w:t>02</w:t>
      </w:r>
      <w:r w:rsidR="006C0FCC">
        <w:rPr>
          <w:rFonts w:asciiTheme="minorEastAsia" w:eastAsiaTheme="minorEastAsia" w:hAnsiTheme="minorEastAsia" w:cs="宋体"/>
          <w:b/>
          <w:color w:val="auto"/>
          <w:szCs w:val="21"/>
        </w:rPr>
        <w:t>2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年度</w:t>
      </w:r>
      <w:r w:rsidR="000119E9"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中国奥莱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创新榜及2</w:t>
      </w:r>
      <w:r w:rsidRPr="00FA7177">
        <w:rPr>
          <w:rFonts w:asciiTheme="minorEastAsia" w:eastAsiaTheme="minorEastAsia" w:hAnsiTheme="minorEastAsia" w:cs="宋体"/>
          <w:b/>
          <w:color w:val="auto"/>
          <w:szCs w:val="21"/>
        </w:rPr>
        <w:t>02</w:t>
      </w:r>
      <w:r w:rsidR="006C0FCC">
        <w:rPr>
          <w:rFonts w:asciiTheme="minorEastAsia" w:eastAsiaTheme="minorEastAsia" w:hAnsiTheme="minorEastAsia" w:cs="宋体"/>
          <w:b/>
          <w:color w:val="auto"/>
          <w:szCs w:val="21"/>
        </w:rPr>
        <w:t>2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年度</w:t>
      </w:r>
      <w:r w:rsidR="000119E9"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中国奥莱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魅力榜奖项申报请按申报要求整理</w:t>
      </w:r>
    </w:p>
    <w:p w14:paraId="3EA2AD45" w14:textId="77777777" w:rsidR="003B0B45" w:rsidRPr="000562A4" w:rsidRDefault="003B0B45" w:rsidP="003B0B45">
      <w:pPr>
        <w:pStyle w:val="a4"/>
        <w:spacing w:line="360" w:lineRule="auto"/>
        <w:ind w:left="720" w:firstLineChars="0" w:firstLine="0"/>
        <w:rPr>
          <w:rFonts w:asciiTheme="minorEastAsia" w:eastAsiaTheme="minorEastAsia" w:hAnsiTheme="minorEastAsia"/>
          <w:sz w:val="21"/>
          <w:szCs w:val="21"/>
        </w:rPr>
      </w:pPr>
      <w:r w:rsidRPr="000562A4">
        <w:rPr>
          <w:rFonts w:asciiTheme="minorEastAsia" w:eastAsiaTheme="minorEastAsia" w:hAnsiTheme="minorEastAsia" w:hint="eastAsia"/>
          <w:sz w:val="21"/>
          <w:szCs w:val="21"/>
        </w:rPr>
        <w:t>(以上资料由参选单位提供盖章确认）</w:t>
      </w:r>
    </w:p>
    <w:p w14:paraId="01DE0171" w14:textId="24E9722C" w:rsidR="003B0B45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资料上传邮箱：</w:t>
      </w:r>
      <w:r w:rsidR="001D5BCE" w:rsidRPr="001D5BCE">
        <w:rPr>
          <w:rFonts w:asciiTheme="minorEastAsia" w:eastAsiaTheme="minorEastAsia" w:hAnsiTheme="minorEastAsia" w:hint="eastAsia"/>
          <w:szCs w:val="21"/>
        </w:rPr>
        <w:t>zzk</w:t>
      </w:r>
      <w:r w:rsidR="001D5BCE" w:rsidRPr="001D5BCE">
        <w:rPr>
          <w:rFonts w:asciiTheme="minorEastAsia" w:eastAsiaTheme="minorEastAsia" w:hAnsiTheme="minorEastAsia"/>
          <w:szCs w:val="21"/>
        </w:rPr>
        <w:t>@</w:t>
      </w:r>
      <w:r w:rsidR="001D5BCE" w:rsidRPr="001D5BCE">
        <w:rPr>
          <w:rFonts w:asciiTheme="minorEastAsia" w:eastAsiaTheme="minorEastAsia" w:hAnsiTheme="minorEastAsia" w:hint="eastAsia"/>
          <w:szCs w:val="21"/>
        </w:rPr>
        <w:t>outletscn</w:t>
      </w:r>
      <w:r w:rsidR="001D5BCE" w:rsidRPr="001D5BCE">
        <w:rPr>
          <w:rFonts w:asciiTheme="minorEastAsia" w:eastAsiaTheme="minorEastAsia" w:hAnsiTheme="minorEastAsia"/>
          <w:szCs w:val="21"/>
        </w:rPr>
        <w:t>.</w:t>
      </w:r>
      <w:r w:rsidR="001D5BCE" w:rsidRPr="001D5BCE">
        <w:rPr>
          <w:rFonts w:asciiTheme="minorEastAsia" w:eastAsiaTheme="minorEastAsia" w:hAnsiTheme="minorEastAsia" w:hint="eastAsia"/>
          <w:szCs w:val="21"/>
        </w:rPr>
        <w:t>com</w:t>
      </w:r>
      <w:r w:rsidR="00C45FD0">
        <w:rPr>
          <w:rFonts w:asciiTheme="minorEastAsia" w:eastAsiaTheme="minorEastAsia" w:hAnsiTheme="minorEastAsia"/>
          <w:szCs w:val="21"/>
        </w:rPr>
        <w:t xml:space="preserve"> </w:t>
      </w:r>
    </w:p>
    <w:p w14:paraId="3CEA0991" w14:textId="0FCFA666" w:rsidR="00C45FD0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参评咨询：1</w:t>
      </w:r>
      <w:r>
        <w:rPr>
          <w:rFonts w:asciiTheme="minorEastAsia" w:eastAsiaTheme="minorEastAsia" w:hAnsiTheme="minorEastAsia"/>
          <w:szCs w:val="21"/>
        </w:rPr>
        <w:t>8675830500</w:t>
      </w:r>
      <w:r>
        <w:rPr>
          <w:rFonts w:asciiTheme="minorEastAsia" w:eastAsiaTheme="minorEastAsia" w:hAnsiTheme="minorEastAsia" w:hint="eastAsia"/>
          <w:szCs w:val="21"/>
        </w:rPr>
        <w:t>、</w:t>
      </w:r>
      <w:r w:rsidRPr="00C45FD0">
        <w:rPr>
          <w:rFonts w:asciiTheme="minorEastAsia" w:eastAsiaTheme="minorEastAsia" w:hAnsiTheme="minorEastAsia"/>
          <w:szCs w:val="21"/>
        </w:rPr>
        <w:t>1</w:t>
      </w:r>
      <w:r w:rsidR="004F7FC5">
        <w:rPr>
          <w:rFonts w:asciiTheme="minorEastAsia" w:eastAsiaTheme="minorEastAsia" w:hAnsiTheme="minorEastAsia"/>
          <w:szCs w:val="21"/>
        </w:rPr>
        <w:t>8502011185</w:t>
      </w:r>
    </w:p>
    <w:p w14:paraId="797DDE62" w14:textId="2BCFA627" w:rsidR="003B0B45" w:rsidRPr="005B76CD" w:rsidRDefault="003B0B45" w:rsidP="003B0B45">
      <w:pPr>
        <w:spacing w:line="360" w:lineRule="auto"/>
        <w:jc w:val="right"/>
        <w:rPr>
          <w:rFonts w:asciiTheme="minorEastAsia" w:eastAsiaTheme="minorEastAsia" w:hAnsiTheme="minorEastAsia"/>
          <w:b/>
          <w:szCs w:val="21"/>
        </w:rPr>
      </w:pPr>
      <w:r w:rsidRPr="005B76CD">
        <w:rPr>
          <w:rFonts w:asciiTheme="minorEastAsia" w:eastAsiaTheme="minorEastAsia" w:hAnsiTheme="minorEastAsia"/>
          <w:b/>
          <w:szCs w:val="21"/>
        </w:rPr>
        <w:t>20</w:t>
      </w:r>
      <w:r w:rsidR="00CE45F4">
        <w:rPr>
          <w:rFonts w:asciiTheme="minorEastAsia" w:eastAsiaTheme="minorEastAsia" w:hAnsiTheme="minorEastAsia"/>
          <w:b/>
          <w:szCs w:val="21"/>
        </w:rPr>
        <w:t>2</w:t>
      </w:r>
      <w:r w:rsidR="004F7FC5">
        <w:rPr>
          <w:rFonts w:asciiTheme="minorEastAsia" w:eastAsiaTheme="minorEastAsia" w:hAnsiTheme="minorEastAsia"/>
          <w:b/>
          <w:szCs w:val="21"/>
        </w:rPr>
        <w:t>2</w:t>
      </w:r>
      <w:r w:rsidRPr="005B76CD">
        <w:rPr>
          <w:rFonts w:asciiTheme="minorEastAsia" w:eastAsiaTheme="minorEastAsia" w:hAnsiTheme="minorEastAsia" w:hint="eastAsia"/>
          <w:b/>
          <w:szCs w:val="21"/>
        </w:rPr>
        <w:t>年度中国奥莱颁奖盛典评审委员会</w:t>
      </w:r>
    </w:p>
    <w:p w14:paraId="6CC95D38" w14:textId="7A632180" w:rsidR="007C050B" w:rsidRPr="003D2AD3" w:rsidRDefault="003B0B45" w:rsidP="003D2AD3">
      <w:pPr>
        <w:spacing w:line="360" w:lineRule="auto"/>
        <w:jc w:val="right"/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</w:pPr>
      <w:r w:rsidRPr="005B76CD">
        <w:rPr>
          <w:rFonts w:asciiTheme="minorEastAsia" w:eastAsiaTheme="minorEastAsia" w:hAnsiTheme="minorEastAsia" w:hint="eastAsia"/>
          <w:b/>
          <w:szCs w:val="21"/>
        </w:rPr>
        <w:t>二</w:t>
      </w:r>
      <w:proofErr w:type="gramStart"/>
      <w:r w:rsidRPr="005B76CD">
        <w:rPr>
          <w:rFonts w:asciiTheme="minorEastAsia" w:eastAsiaTheme="minorEastAsia" w:hAnsiTheme="minorEastAsia" w:hint="eastAsia"/>
          <w:b/>
          <w:szCs w:val="21"/>
        </w:rPr>
        <w:t>0</w:t>
      </w:r>
      <w:proofErr w:type="gramEnd"/>
      <w:r w:rsidRPr="005B76CD">
        <w:rPr>
          <w:rFonts w:asciiTheme="minorEastAsia" w:eastAsiaTheme="minorEastAsia" w:hAnsiTheme="minorEastAsia" w:hint="eastAsia"/>
          <w:b/>
          <w:szCs w:val="21"/>
        </w:rPr>
        <w:t>二</w:t>
      </w:r>
      <w:r w:rsidR="004F7FC5">
        <w:rPr>
          <w:rFonts w:asciiTheme="minorEastAsia" w:eastAsiaTheme="minorEastAsia" w:hAnsiTheme="minorEastAsia" w:hint="eastAsia"/>
          <w:b/>
          <w:szCs w:val="21"/>
        </w:rPr>
        <w:t>三</w:t>
      </w:r>
      <w:r w:rsidRPr="005B76CD">
        <w:rPr>
          <w:rFonts w:asciiTheme="minorEastAsia" w:eastAsiaTheme="minorEastAsia" w:hAnsiTheme="minorEastAsia" w:hint="eastAsia"/>
          <w:b/>
          <w:szCs w:val="21"/>
        </w:rPr>
        <w:t>年</w:t>
      </w:r>
      <w:r w:rsidR="004F7FC5">
        <w:rPr>
          <w:rFonts w:asciiTheme="minorEastAsia" w:eastAsiaTheme="minorEastAsia" w:hAnsiTheme="minorEastAsia" w:hint="eastAsia"/>
          <w:b/>
          <w:szCs w:val="21"/>
        </w:rPr>
        <w:t>四</w:t>
      </w:r>
      <w:r w:rsidRPr="005B76CD">
        <w:rPr>
          <w:rFonts w:asciiTheme="minorEastAsia" w:eastAsiaTheme="minorEastAsia" w:hAnsiTheme="minorEastAsia" w:hint="eastAsia"/>
          <w:b/>
          <w:szCs w:val="21"/>
        </w:rPr>
        <w:t>月</w:t>
      </w:r>
    </w:p>
    <w:sectPr w:rsidR="007C050B" w:rsidRPr="003D2AD3" w:rsidSect="008F7C1B">
      <w:headerReference w:type="default" r:id="rId8"/>
      <w:footerReference w:type="default" r:id="rId9"/>
      <w:pgSz w:w="11906" w:h="16838" w:code="9"/>
      <w:pgMar w:top="1440" w:right="1077" w:bottom="1440" w:left="1077" w:header="680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958E1" w14:textId="77777777" w:rsidR="00BF6EB5" w:rsidRDefault="00BF6EB5" w:rsidP="005D56D4">
      <w:r>
        <w:separator/>
      </w:r>
    </w:p>
  </w:endnote>
  <w:endnote w:type="continuationSeparator" w:id="0">
    <w:p w14:paraId="0789F227" w14:textId="77777777" w:rsidR="00BF6EB5" w:rsidRDefault="00BF6EB5" w:rsidP="005D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5506" w14:textId="7E07E223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第</w:t>
    </w:r>
    <w:r w:rsidR="00E733E6">
      <w:rPr>
        <w:rFonts w:ascii="微软雅黑" w:eastAsia="微软雅黑" w:hAnsi="微软雅黑" w:hint="eastAsia"/>
        <w:b/>
      </w:rPr>
      <w:t>1</w:t>
    </w:r>
    <w:r w:rsidR="00E733E6">
      <w:rPr>
        <w:rFonts w:ascii="微软雅黑" w:eastAsia="微软雅黑" w:hAnsi="微软雅黑"/>
        <w:b/>
      </w:rPr>
      <w:t>0</w:t>
    </w:r>
    <w:r w:rsidRPr="008F7C1B">
      <w:rPr>
        <w:rFonts w:ascii="微软雅黑" w:eastAsia="微软雅黑" w:hAnsi="微软雅黑" w:hint="eastAsia"/>
        <w:b/>
      </w:rPr>
      <w:t>届</w:t>
    </w:r>
    <w:proofErr w:type="gramStart"/>
    <w:r w:rsidRPr="008F7C1B">
      <w:rPr>
        <w:rFonts w:ascii="微软雅黑" w:eastAsia="微软雅黑" w:hAnsi="微软雅黑" w:hint="eastAsia"/>
        <w:b/>
      </w:rPr>
      <w:t>奥莱领秀峰会</w:t>
    </w:r>
    <w:proofErr w:type="gramEnd"/>
  </w:p>
  <w:p w14:paraId="39A18CCA" w14:textId="0B6231DC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2</w:t>
    </w:r>
    <w:r w:rsidRPr="008F7C1B">
      <w:rPr>
        <w:rFonts w:ascii="微软雅黑" w:eastAsia="微软雅黑" w:hAnsi="微软雅黑"/>
        <w:b/>
      </w:rPr>
      <w:t>0</w:t>
    </w:r>
    <w:r w:rsidR="005726A3">
      <w:rPr>
        <w:rFonts w:ascii="微软雅黑" w:eastAsia="微软雅黑" w:hAnsi="微软雅黑"/>
        <w:b/>
      </w:rPr>
      <w:t>2</w:t>
    </w:r>
    <w:r w:rsidR="00E733E6">
      <w:rPr>
        <w:rFonts w:ascii="微软雅黑" w:eastAsia="微软雅黑" w:hAnsi="微软雅黑"/>
        <w:b/>
      </w:rPr>
      <w:t>2</w:t>
    </w:r>
    <w:r w:rsidRPr="008F7C1B">
      <w:rPr>
        <w:rFonts w:ascii="微软雅黑" w:eastAsia="微软雅黑" w:hAnsi="微软雅黑" w:hint="eastAsia"/>
        <w:b/>
      </w:rPr>
      <w:t>年度中国奥莱颁奖盛典</w:t>
    </w:r>
  </w:p>
  <w:p w14:paraId="05A2F169" w14:textId="77777777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组委会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1A0C3" w14:textId="77777777" w:rsidR="00BF6EB5" w:rsidRDefault="00BF6EB5" w:rsidP="005D56D4">
      <w:r>
        <w:separator/>
      </w:r>
    </w:p>
  </w:footnote>
  <w:footnote w:type="continuationSeparator" w:id="0">
    <w:p w14:paraId="48AE76A5" w14:textId="77777777" w:rsidR="00BF6EB5" w:rsidRDefault="00BF6EB5" w:rsidP="005D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15D9" w14:textId="7075847F" w:rsidR="00CF7D96" w:rsidRPr="00CF7D96" w:rsidRDefault="00EE2F67" w:rsidP="00DC2918">
    <w:pPr>
      <w:tabs>
        <w:tab w:val="left" w:pos="3675"/>
        <w:tab w:val="center" w:pos="4876"/>
      </w:tabs>
      <w:jc w:val="center"/>
    </w:pPr>
    <w:r>
      <w:rPr>
        <w:noProof/>
      </w:rPr>
      <w:drawing>
        <wp:inline distT="0" distB="0" distL="0" distR="0" wp14:anchorId="3C065468" wp14:editId="7F8F4EDF">
          <wp:extent cx="2209800" cy="378499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6103" cy="38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B72D1"/>
    <w:multiLevelType w:val="hybridMultilevel"/>
    <w:tmpl w:val="43E64F30"/>
    <w:lvl w:ilvl="0" w:tplc="165E9734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A4B72AC"/>
    <w:multiLevelType w:val="hybridMultilevel"/>
    <w:tmpl w:val="EA7ADE50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1DA6CB8"/>
    <w:multiLevelType w:val="hybridMultilevel"/>
    <w:tmpl w:val="90327AD0"/>
    <w:lvl w:ilvl="0" w:tplc="0E7AA7A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 w15:restartNumberingAfterBreak="0">
    <w:nsid w:val="2267005C"/>
    <w:multiLevelType w:val="hybridMultilevel"/>
    <w:tmpl w:val="EC26276C"/>
    <w:lvl w:ilvl="0" w:tplc="B26E9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5CB4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2613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FCD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A6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BCFD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5AE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0E15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4E34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94961"/>
    <w:multiLevelType w:val="hybridMultilevel"/>
    <w:tmpl w:val="BF801F48"/>
    <w:lvl w:ilvl="0" w:tplc="81AE7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422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C008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EC9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4E9A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381D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84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8EF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68F1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F26EBA"/>
    <w:multiLevelType w:val="hybridMultilevel"/>
    <w:tmpl w:val="817CEAEC"/>
    <w:lvl w:ilvl="0" w:tplc="159A0A40">
      <w:start w:val="1"/>
      <w:numFmt w:val="decimal"/>
      <w:lvlText w:val="%1."/>
      <w:lvlJc w:val="left"/>
      <w:pPr>
        <w:ind w:left="78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3C3A3F1C"/>
    <w:multiLevelType w:val="hybridMultilevel"/>
    <w:tmpl w:val="CF02F65E"/>
    <w:lvl w:ilvl="0" w:tplc="3A1CA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764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A4E7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0E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080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B87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8ED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B88C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6423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571341"/>
    <w:multiLevelType w:val="hybridMultilevel"/>
    <w:tmpl w:val="94E834C2"/>
    <w:lvl w:ilvl="0" w:tplc="6FC43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A7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C2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AA68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6E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8A7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CC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E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E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AC5D3A"/>
    <w:multiLevelType w:val="hybridMultilevel"/>
    <w:tmpl w:val="94E834C2"/>
    <w:lvl w:ilvl="0" w:tplc="6FC43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A7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C2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AA68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6E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8A7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CC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E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E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EE1170"/>
    <w:multiLevelType w:val="hybridMultilevel"/>
    <w:tmpl w:val="37B81D0A"/>
    <w:lvl w:ilvl="0" w:tplc="61405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A68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41C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B21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225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C4A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C8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0AEB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E44A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580CC1"/>
    <w:multiLevelType w:val="hybridMultilevel"/>
    <w:tmpl w:val="FC841DAC"/>
    <w:lvl w:ilvl="0" w:tplc="CBAAE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EA39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D83C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DEB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0A9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B2E3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74D3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9E80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1E23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B2740D"/>
    <w:multiLevelType w:val="multilevel"/>
    <w:tmpl w:val="40E28640"/>
    <w:lvl w:ilvl="0">
      <w:start w:val="1"/>
      <w:numFmt w:val="decimal"/>
      <w:pStyle w:val="1"/>
      <w:lvlText w:val="%1"/>
      <w:lvlJc w:val="left"/>
      <w:rPr>
        <w:rFonts w:ascii="黑体" w:hAnsi="黑体"/>
        <w:b w:val="0"/>
        <w:i w:val="0"/>
        <w:sz w:val="24"/>
      </w:rPr>
    </w:lvl>
    <w:lvl w:ilvl="1">
      <w:start w:val="1"/>
      <w:numFmt w:val="decimal"/>
      <w:pStyle w:val="2"/>
      <w:lvlText w:val="%1.%2"/>
      <w:lvlJc w:val="left"/>
      <w:rPr>
        <w:rFonts w:ascii="黑体" w:hAnsi="黑体"/>
        <w:b w:val="0"/>
        <w:i w:val="0"/>
        <w:sz w:val="24"/>
      </w:rPr>
    </w:lvl>
    <w:lvl w:ilvl="2">
      <w:start w:val="1"/>
      <w:numFmt w:val="decimal"/>
      <w:pStyle w:val="3"/>
      <w:lvlText w:val="%1.%2.%3"/>
      <w:lvlJc w:val="left"/>
      <w:rPr>
        <w:rFonts w:ascii="黑体" w:hAnsi="黑体"/>
        <w:b w:val="0"/>
        <w:i w:val="0"/>
        <w:sz w:val="24"/>
      </w:rPr>
    </w:lvl>
    <w:lvl w:ilvl="3">
      <w:start w:val="1"/>
      <w:numFmt w:val="decimal"/>
      <w:pStyle w:val="4"/>
      <w:lvlText w:val="%1.%2.%3.%4"/>
      <w:lvlJc w:val="left"/>
      <w:rPr>
        <w:rFonts w:ascii="黑体" w:hAnsi="黑体"/>
        <w:b w:val="0"/>
        <w:i w:val="0"/>
        <w:sz w:val="24"/>
      </w:rPr>
    </w:lvl>
    <w:lvl w:ilvl="4">
      <w:start w:val="1"/>
      <w:numFmt w:val="decimal"/>
      <w:pStyle w:val="5"/>
      <w:lvlText w:val="%1.%2.%3.%4.%5"/>
      <w:lvlJc w:val="left"/>
      <w:rPr>
        <w:rFonts w:ascii="黑体" w:hAnsi="黑体"/>
        <w:b w:val="0"/>
        <w:i w:val="0"/>
        <w:sz w:val="24"/>
      </w:rPr>
    </w:lvl>
    <w:lvl w:ilvl="5">
      <w:start w:val="1"/>
      <w:numFmt w:val="decimal"/>
      <w:pStyle w:val="6"/>
      <w:lvlText w:val="%1.%2.%3.%4.%5.%6"/>
      <w:lvlJc w:val="left"/>
      <w:rPr>
        <w:rFonts w:ascii="黑体" w:hAnsi="黑体"/>
        <w:b w:val="0"/>
        <w:i w:val="0"/>
        <w:sz w:val="24"/>
      </w:rPr>
    </w:lvl>
    <w:lvl w:ilvl="6">
      <w:start w:val="1"/>
      <w:numFmt w:val="decimal"/>
      <w:pStyle w:val="7"/>
      <w:lvlText w:val="    （%7）"/>
      <w:lvlJc w:val="left"/>
      <w:rPr>
        <w:rFonts w:ascii="宋体" w:hAnsi="宋体"/>
        <w:b w:val="0"/>
        <w:i w:val="0"/>
        <w:sz w:val="21"/>
      </w:rPr>
    </w:lvl>
    <w:lvl w:ilvl="7">
      <w:start w:val="1"/>
      <w:numFmt w:val="lowerLetter"/>
      <w:pStyle w:val="8"/>
      <w:lvlText w:val="（%8）"/>
      <w:lvlJc w:val="left"/>
      <w:rPr>
        <w:rFonts w:ascii="黑体" w:hAnsi="黑体"/>
        <w:b w:val="0"/>
        <w:i w:val="0"/>
        <w:sz w:val="24"/>
      </w:rPr>
    </w:lvl>
    <w:lvl w:ilvl="8">
      <w:start w:val="1"/>
      <w:numFmt w:val="lowerRoman"/>
      <w:pStyle w:val="9"/>
      <w:lvlText w:val="（%9）"/>
      <w:lvlJc w:val="left"/>
      <w:rPr>
        <w:rFonts w:ascii="黑体" w:hAnsi="黑体"/>
        <w:b w:val="0"/>
        <w:i w:val="0"/>
        <w:sz w:val="24"/>
      </w:rPr>
    </w:lvl>
  </w:abstractNum>
  <w:abstractNum w:abstractNumId="12" w15:restartNumberingAfterBreak="0">
    <w:nsid w:val="690D5674"/>
    <w:multiLevelType w:val="hybridMultilevel"/>
    <w:tmpl w:val="D94020BE"/>
    <w:lvl w:ilvl="0" w:tplc="6FA467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88EB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38B7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60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789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044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6CE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CFC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C8E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3D2A09"/>
    <w:multiLevelType w:val="hybridMultilevel"/>
    <w:tmpl w:val="A1642342"/>
    <w:lvl w:ilvl="0" w:tplc="1ADE0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043D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2616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4A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CA3C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474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366C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A6B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B66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2F5D43"/>
    <w:multiLevelType w:val="hybridMultilevel"/>
    <w:tmpl w:val="3EB03DB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3833583"/>
    <w:multiLevelType w:val="hybridMultilevel"/>
    <w:tmpl w:val="817CEAEC"/>
    <w:lvl w:ilvl="0" w:tplc="159A0A40">
      <w:start w:val="1"/>
      <w:numFmt w:val="decimal"/>
      <w:lvlText w:val="%1."/>
      <w:lvlJc w:val="left"/>
      <w:pPr>
        <w:ind w:left="78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6" w15:restartNumberingAfterBreak="0">
    <w:nsid w:val="757E3563"/>
    <w:multiLevelType w:val="hybridMultilevel"/>
    <w:tmpl w:val="817CEAEC"/>
    <w:lvl w:ilvl="0" w:tplc="159A0A40">
      <w:start w:val="1"/>
      <w:numFmt w:val="decimal"/>
      <w:lvlText w:val="%1."/>
      <w:lvlJc w:val="left"/>
      <w:pPr>
        <w:ind w:left="78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7CE823EE"/>
    <w:multiLevelType w:val="hybridMultilevel"/>
    <w:tmpl w:val="3AA423DC"/>
    <w:lvl w:ilvl="0" w:tplc="13646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1C6C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66AE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87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DEF4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228E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6C9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46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0E5D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2C7C5E"/>
    <w:multiLevelType w:val="hybridMultilevel"/>
    <w:tmpl w:val="CC520B5A"/>
    <w:lvl w:ilvl="0" w:tplc="CA40B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CD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B6AF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E4E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855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8A8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28AB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C6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9E4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9"/>
  </w:num>
  <w:num w:numId="11">
    <w:abstractNumId w:val="18"/>
  </w:num>
  <w:num w:numId="12">
    <w:abstractNumId w:val="10"/>
  </w:num>
  <w:num w:numId="13">
    <w:abstractNumId w:val="6"/>
  </w:num>
  <w:num w:numId="14">
    <w:abstractNumId w:val="3"/>
  </w:num>
  <w:num w:numId="15">
    <w:abstractNumId w:val="1"/>
  </w:num>
  <w:num w:numId="16">
    <w:abstractNumId w:val="14"/>
  </w:num>
  <w:num w:numId="17">
    <w:abstractNumId w:val="4"/>
  </w:num>
  <w:num w:numId="18">
    <w:abstractNumId w:val="13"/>
  </w:num>
  <w:num w:numId="19">
    <w:abstractNumId w:val="7"/>
  </w:num>
  <w:num w:numId="20">
    <w:abstractNumId w:val="0"/>
  </w:num>
  <w:num w:numId="21">
    <w:abstractNumId w:val="8"/>
  </w:num>
  <w:num w:numId="22">
    <w:abstractNumId w:val="17"/>
  </w:num>
  <w:num w:numId="23">
    <w:abstractNumId w:val="12"/>
  </w:num>
  <w:num w:numId="24">
    <w:abstractNumId w:val="5"/>
  </w:num>
  <w:num w:numId="25">
    <w:abstractNumId w:val="15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123"/>
    <w:rsid w:val="000119E9"/>
    <w:rsid w:val="00041D02"/>
    <w:rsid w:val="000562A4"/>
    <w:rsid w:val="000928F7"/>
    <w:rsid w:val="000F3085"/>
    <w:rsid w:val="00131AF8"/>
    <w:rsid w:val="00155B03"/>
    <w:rsid w:val="0016235F"/>
    <w:rsid w:val="001B5166"/>
    <w:rsid w:val="001C796B"/>
    <w:rsid w:val="001D5BCE"/>
    <w:rsid w:val="001E56B5"/>
    <w:rsid w:val="00202658"/>
    <w:rsid w:val="00242B49"/>
    <w:rsid w:val="002A39DB"/>
    <w:rsid w:val="002A7502"/>
    <w:rsid w:val="002D3774"/>
    <w:rsid w:val="00331E26"/>
    <w:rsid w:val="003630C2"/>
    <w:rsid w:val="00364848"/>
    <w:rsid w:val="00377545"/>
    <w:rsid w:val="003869A2"/>
    <w:rsid w:val="003A2B35"/>
    <w:rsid w:val="003A3F5A"/>
    <w:rsid w:val="003B0B45"/>
    <w:rsid w:val="003C0A71"/>
    <w:rsid w:val="003D2AD3"/>
    <w:rsid w:val="00400F2F"/>
    <w:rsid w:val="0041425F"/>
    <w:rsid w:val="004307DF"/>
    <w:rsid w:val="00445F07"/>
    <w:rsid w:val="004519C3"/>
    <w:rsid w:val="004D085E"/>
    <w:rsid w:val="004F7FC5"/>
    <w:rsid w:val="00515560"/>
    <w:rsid w:val="005726A3"/>
    <w:rsid w:val="00586D67"/>
    <w:rsid w:val="00590536"/>
    <w:rsid w:val="00590D8C"/>
    <w:rsid w:val="005A6995"/>
    <w:rsid w:val="005B7011"/>
    <w:rsid w:val="005B76CD"/>
    <w:rsid w:val="005C5B4A"/>
    <w:rsid w:val="005D093D"/>
    <w:rsid w:val="005D56D4"/>
    <w:rsid w:val="005F1958"/>
    <w:rsid w:val="005F74FE"/>
    <w:rsid w:val="00616955"/>
    <w:rsid w:val="0063151A"/>
    <w:rsid w:val="00634B99"/>
    <w:rsid w:val="0064159B"/>
    <w:rsid w:val="00644999"/>
    <w:rsid w:val="00657D3B"/>
    <w:rsid w:val="006842B5"/>
    <w:rsid w:val="00692F42"/>
    <w:rsid w:val="006C0FCC"/>
    <w:rsid w:val="006C3E4C"/>
    <w:rsid w:val="0070290C"/>
    <w:rsid w:val="007259B0"/>
    <w:rsid w:val="0073676B"/>
    <w:rsid w:val="00765848"/>
    <w:rsid w:val="007868A4"/>
    <w:rsid w:val="007B4868"/>
    <w:rsid w:val="007C050B"/>
    <w:rsid w:val="007C3CDF"/>
    <w:rsid w:val="007F1F84"/>
    <w:rsid w:val="007F30FD"/>
    <w:rsid w:val="0082499D"/>
    <w:rsid w:val="00854467"/>
    <w:rsid w:val="0086108B"/>
    <w:rsid w:val="00861516"/>
    <w:rsid w:val="008B6E24"/>
    <w:rsid w:val="008E5210"/>
    <w:rsid w:val="008F7C1B"/>
    <w:rsid w:val="00912FC2"/>
    <w:rsid w:val="00927BB2"/>
    <w:rsid w:val="00936FDF"/>
    <w:rsid w:val="00942F5F"/>
    <w:rsid w:val="00970AF0"/>
    <w:rsid w:val="00971440"/>
    <w:rsid w:val="009831A1"/>
    <w:rsid w:val="00992F05"/>
    <w:rsid w:val="009B2F91"/>
    <w:rsid w:val="009F60F5"/>
    <w:rsid w:val="00A01F90"/>
    <w:rsid w:val="00A1584E"/>
    <w:rsid w:val="00A176B5"/>
    <w:rsid w:val="00A3248B"/>
    <w:rsid w:val="00A406B1"/>
    <w:rsid w:val="00A534CE"/>
    <w:rsid w:val="00A6322E"/>
    <w:rsid w:val="00A95D02"/>
    <w:rsid w:val="00AA1F09"/>
    <w:rsid w:val="00AA7DCC"/>
    <w:rsid w:val="00AA7F69"/>
    <w:rsid w:val="00AB4522"/>
    <w:rsid w:val="00AC19CD"/>
    <w:rsid w:val="00B56E34"/>
    <w:rsid w:val="00B74EA3"/>
    <w:rsid w:val="00B8704F"/>
    <w:rsid w:val="00BB04F9"/>
    <w:rsid w:val="00BB16FD"/>
    <w:rsid w:val="00BF6759"/>
    <w:rsid w:val="00BF6EB5"/>
    <w:rsid w:val="00C10DA7"/>
    <w:rsid w:val="00C13E5F"/>
    <w:rsid w:val="00C3153E"/>
    <w:rsid w:val="00C37FFE"/>
    <w:rsid w:val="00C45FD0"/>
    <w:rsid w:val="00C4754B"/>
    <w:rsid w:val="00C47E28"/>
    <w:rsid w:val="00C70512"/>
    <w:rsid w:val="00C71123"/>
    <w:rsid w:val="00C8055A"/>
    <w:rsid w:val="00C8750F"/>
    <w:rsid w:val="00CA173C"/>
    <w:rsid w:val="00CB50D5"/>
    <w:rsid w:val="00CB681A"/>
    <w:rsid w:val="00CC2A37"/>
    <w:rsid w:val="00CD5DD2"/>
    <w:rsid w:val="00CE45F4"/>
    <w:rsid w:val="00CE47E4"/>
    <w:rsid w:val="00CE78C7"/>
    <w:rsid w:val="00CE7F3F"/>
    <w:rsid w:val="00CF2419"/>
    <w:rsid w:val="00CF7D96"/>
    <w:rsid w:val="00D111CC"/>
    <w:rsid w:val="00D2749B"/>
    <w:rsid w:val="00D54446"/>
    <w:rsid w:val="00D54A5B"/>
    <w:rsid w:val="00DA1B9D"/>
    <w:rsid w:val="00DB7A96"/>
    <w:rsid w:val="00DC2918"/>
    <w:rsid w:val="00DE7AC4"/>
    <w:rsid w:val="00DF701F"/>
    <w:rsid w:val="00E026B4"/>
    <w:rsid w:val="00E02FA6"/>
    <w:rsid w:val="00E0372F"/>
    <w:rsid w:val="00E213D8"/>
    <w:rsid w:val="00E37150"/>
    <w:rsid w:val="00E54281"/>
    <w:rsid w:val="00E646EC"/>
    <w:rsid w:val="00E71087"/>
    <w:rsid w:val="00E733E6"/>
    <w:rsid w:val="00E87A27"/>
    <w:rsid w:val="00EA3838"/>
    <w:rsid w:val="00EA4322"/>
    <w:rsid w:val="00EA48C2"/>
    <w:rsid w:val="00ED1D41"/>
    <w:rsid w:val="00EE2F67"/>
    <w:rsid w:val="00F2749C"/>
    <w:rsid w:val="00F32AAC"/>
    <w:rsid w:val="00F410AB"/>
    <w:rsid w:val="00F4729B"/>
    <w:rsid w:val="00F8145F"/>
    <w:rsid w:val="00F81DC9"/>
    <w:rsid w:val="00F87B00"/>
    <w:rsid w:val="00FA17D3"/>
    <w:rsid w:val="00FA7177"/>
    <w:rsid w:val="00FB61FE"/>
    <w:rsid w:val="00FC0E4A"/>
    <w:rsid w:val="00FC5570"/>
    <w:rsid w:val="00FC5626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A8C95"/>
  <w15:chartTrackingRefBased/>
  <w15:docId w15:val="{3DAD893F-94A1-44C4-8031-AB6C32FF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322"/>
    <w:pPr>
      <w:widowControl w:val="0"/>
      <w:jc w:val="both"/>
    </w:pPr>
    <w:rPr>
      <w:color w:val="000000"/>
      <w:sz w:val="21"/>
      <w:szCs w:val="24"/>
    </w:rPr>
  </w:style>
  <w:style w:type="paragraph" w:styleId="1">
    <w:name w:val="heading 1"/>
    <w:basedOn w:val="a"/>
    <w:next w:val="a"/>
    <w:link w:val="10"/>
    <w:qFormat/>
    <w:rsid w:val="002D3774"/>
    <w:pPr>
      <w:keepNext/>
      <w:keepLines/>
      <w:numPr>
        <w:numId w:val="9"/>
      </w:numPr>
      <w:spacing w:before="200" w:after="180" w:line="360" w:lineRule="atLeast"/>
      <w:jc w:val="left"/>
      <w:outlineLvl w:val="0"/>
    </w:pPr>
    <w:rPr>
      <w:rFonts w:ascii="Arial" w:eastAsia="黑体" w:hAnsi="Arial" w:cs="Arial"/>
      <w:sz w:val="24"/>
    </w:rPr>
  </w:style>
  <w:style w:type="paragraph" w:styleId="2">
    <w:name w:val="heading 2"/>
    <w:basedOn w:val="a"/>
    <w:next w:val="a"/>
    <w:link w:val="20"/>
    <w:qFormat/>
    <w:rsid w:val="002D3774"/>
    <w:pPr>
      <w:keepNext/>
      <w:keepLines/>
      <w:numPr>
        <w:ilvl w:val="1"/>
        <w:numId w:val="9"/>
      </w:numPr>
      <w:spacing w:line="360" w:lineRule="atLeast"/>
      <w:jc w:val="left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2D3774"/>
    <w:pPr>
      <w:keepNext/>
      <w:keepLines/>
      <w:numPr>
        <w:ilvl w:val="2"/>
        <w:numId w:val="9"/>
      </w:numPr>
      <w:spacing w:line="360" w:lineRule="atLeast"/>
      <w:jc w:val="left"/>
      <w:outlineLvl w:val="2"/>
    </w:pPr>
    <w:rPr>
      <w:sz w:val="24"/>
    </w:rPr>
  </w:style>
  <w:style w:type="paragraph" w:styleId="4">
    <w:name w:val="heading 4"/>
    <w:basedOn w:val="3"/>
    <w:next w:val="a"/>
    <w:link w:val="40"/>
    <w:qFormat/>
    <w:rsid w:val="002D3774"/>
    <w:pPr>
      <w:numPr>
        <w:ilvl w:val="3"/>
      </w:numPr>
      <w:tabs>
        <w:tab w:val="left" w:pos="360"/>
      </w:tabs>
      <w:outlineLvl w:val="3"/>
    </w:pPr>
  </w:style>
  <w:style w:type="paragraph" w:styleId="5">
    <w:name w:val="heading 5"/>
    <w:basedOn w:val="a"/>
    <w:next w:val="a"/>
    <w:link w:val="50"/>
    <w:qFormat/>
    <w:rsid w:val="002D3774"/>
    <w:pPr>
      <w:keepNext/>
      <w:keepLines/>
      <w:numPr>
        <w:ilvl w:val="4"/>
        <w:numId w:val="9"/>
      </w:numPr>
      <w:spacing w:line="360" w:lineRule="atLeast"/>
      <w:jc w:val="lef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2D3774"/>
    <w:pPr>
      <w:keepNext/>
      <w:keepLines/>
      <w:numPr>
        <w:ilvl w:val="5"/>
        <w:numId w:val="9"/>
      </w:numPr>
      <w:spacing w:line="360" w:lineRule="atLeast"/>
      <w:jc w:val="left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2D3774"/>
    <w:pPr>
      <w:keepNext/>
      <w:keepLines/>
      <w:numPr>
        <w:ilvl w:val="6"/>
        <w:numId w:val="9"/>
      </w:numPr>
      <w:spacing w:line="360" w:lineRule="atLeast"/>
      <w:jc w:val="left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D3774"/>
    <w:pPr>
      <w:keepNext/>
      <w:keepLines/>
      <w:numPr>
        <w:ilvl w:val="7"/>
        <w:numId w:val="9"/>
      </w:numPr>
      <w:spacing w:line="360" w:lineRule="atLeast"/>
      <w:jc w:val="left"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2D3774"/>
    <w:pPr>
      <w:keepNext/>
      <w:keepLines/>
      <w:numPr>
        <w:ilvl w:val="8"/>
        <w:numId w:val="9"/>
      </w:numPr>
      <w:spacing w:line="360" w:lineRule="atLeast"/>
      <w:jc w:val="lef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D3774"/>
    <w:rPr>
      <w:rFonts w:ascii="Arial" w:eastAsia="黑体" w:hAnsi="Arial" w:cs="Arial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2D3774"/>
    <w:rPr>
      <w:color w:val="000000"/>
      <w:sz w:val="24"/>
      <w:szCs w:val="24"/>
    </w:rPr>
  </w:style>
  <w:style w:type="character" w:customStyle="1" w:styleId="30">
    <w:name w:val="标题 3 字符"/>
    <w:basedOn w:val="a0"/>
    <w:link w:val="3"/>
    <w:rsid w:val="002D3774"/>
    <w:rPr>
      <w:color w:val="000000"/>
      <w:sz w:val="24"/>
      <w:szCs w:val="24"/>
    </w:rPr>
  </w:style>
  <w:style w:type="character" w:customStyle="1" w:styleId="40">
    <w:name w:val="标题 4 字符"/>
    <w:basedOn w:val="a0"/>
    <w:link w:val="4"/>
    <w:rsid w:val="002D3774"/>
    <w:rPr>
      <w:color w:val="000000"/>
      <w:sz w:val="24"/>
      <w:szCs w:val="24"/>
    </w:rPr>
  </w:style>
  <w:style w:type="character" w:customStyle="1" w:styleId="50">
    <w:name w:val="标题 5 字符"/>
    <w:basedOn w:val="a0"/>
    <w:link w:val="5"/>
    <w:rsid w:val="002D3774"/>
    <w:rPr>
      <w:color w:val="000000"/>
      <w:sz w:val="24"/>
      <w:szCs w:val="24"/>
    </w:rPr>
  </w:style>
  <w:style w:type="character" w:customStyle="1" w:styleId="60">
    <w:name w:val="标题 6 字符"/>
    <w:basedOn w:val="a0"/>
    <w:link w:val="6"/>
    <w:rsid w:val="002D3774"/>
    <w:rPr>
      <w:color w:val="000000"/>
      <w:sz w:val="24"/>
      <w:szCs w:val="24"/>
    </w:rPr>
  </w:style>
  <w:style w:type="character" w:customStyle="1" w:styleId="70">
    <w:name w:val="标题 7 字符"/>
    <w:basedOn w:val="a0"/>
    <w:link w:val="7"/>
    <w:rsid w:val="002D3774"/>
    <w:rPr>
      <w:color w:val="000000"/>
      <w:sz w:val="24"/>
      <w:szCs w:val="24"/>
    </w:rPr>
  </w:style>
  <w:style w:type="character" w:customStyle="1" w:styleId="80">
    <w:name w:val="标题 8 字符"/>
    <w:basedOn w:val="a0"/>
    <w:link w:val="8"/>
    <w:rsid w:val="002D3774"/>
    <w:rPr>
      <w:color w:val="000000"/>
      <w:sz w:val="24"/>
      <w:szCs w:val="24"/>
    </w:rPr>
  </w:style>
  <w:style w:type="character" w:customStyle="1" w:styleId="90">
    <w:name w:val="标题 9 字符"/>
    <w:basedOn w:val="a0"/>
    <w:link w:val="9"/>
    <w:rsid w:val="002D3774"/>
    <w:rPr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A1584E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sz w:val="24"/>
    </w:rPr>
  </w:style>
  <w:style w:type="paragraph" w:styleId="a4">
    <w:name w:val="List Paragraph"/>
    <w:basedOn w:val="a"/>
    <w:uiPriority w:val="34"/>
    <w:qFormat/>
    <w:rsid w:val="00A1584E"/>
    <w:pPr>
      <w:widowControl/>
      <w:ind w:firstLineChars="200" w:firstLine="420"/>
      <w:jc w:val="left"/>
    </w:pPr>
    <w:rPr>
      <w:rFonts w:ascii="宋体" w:hAnsi="宋体" w:cs="宋体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5D56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D56D4"/>
    <w:rPr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D56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D56D4"/>
    <w:rPr>
      <w:color w:val="000000"/>
      <w:sz w:val="18"/>
      <w:szCs w:val="18"/>
    </w:rPr>
  </w:style>
  <w:style w:type="character" w:styleId="a9">
    <w:name w:val="Strong"/>
    <w:basedOn w:val="a0"/>
    <w:uiPriority w:val="22"/>
    <w:qFormat/>
    <w:rsid w:val="00970AF0"/>
    <w:rPr>
      <w:b/>
      <w:bCs/>
    </w:rPr>
  </w:style>
  <w:style w:type="character" w:customStyle="1" w:styleId="apple-converted-space">
    <w:name w:val="apple-converted-space"/>
    <w:basedOn w:val="a0"/>
    <w:rsid w:val="00E87A27"/>
  </w:style>
  <w:style w:type="table" w:styleId="aa">
    <w:name w:val="Table Grid"/>
    <w:basedOn w:val="a1"/>
    <w:uiPriority w:val="39"/>
    <w:rsid w:val="00942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19CD"/>
    <w:rPr>
      <w:color w:val="0000FF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C19CD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C45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7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7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7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99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6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1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0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3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4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08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1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3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5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4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F1D1-5661-438D-A9C6-E13A6FF0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6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Alan</cp:lastModifiedBy>
  <cp:revision>226</cp:revision>
  <dcterms:created xsi:type="dcterms:W3CDTF">2018-12-18T10:45:00Z</dcterms:created>
  <dcterms:modified xsi:type="dcterms:W3CDTF">2023-04-15T08:10:00Z</dcterms:modified>
</cp:coreProperties>
</file>